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CEC" w14:textId="77777777" w:rsidR="00BB25C9" w:rsidRDefault="0040036C" w:rsidP="00743163">
      <w:pPr>
        <w:jc w:val="center"/>
        <w:rPr>
          <w:rFonts w:ascii="Avenir Next LT Pro" w:hAnsi="Avenir Next LT Pro"/>
          <w:b/>
          <w:bCs/>
          <w:u w:val="single"/>
        </w:rPr>
      </w:pPr>
      <w:r w:rsidRPr="0040036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965" wp14:editId="5E6A9EB5">
                <wp:simplePos x="0" y="0"/>
                <wp:positionH relativeFrom="column">
                  <wp:posOffset>-800100</wp:posOffset>
                </wp:positionH>
                <wp:positionV relativeFrom="paragraph">
                  <wp:posOffset>-876300</wp:posOffset>
                </wp:positionV>
                <wp:extent cx="603250" cy="7556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BB3AD" w14:textId="5A377F99" w:rsidR="0040036C" w:rsidRDefault="0040036C">
                            <w:r w:rsidRPr="00BF0D4A">
                              <w:rPr>
                                <w:rFonts w:ascii="Avenir Next LT Pro" w:hAnsi="Avenir Next LT Pro"/>
                                <w:noProof/>
                              </w:rPr>
                              <w:drawing>
                                <wp:inline distT="0" distB="0" distL="0" distR="0" wp14:anchorId="1E26E4F4" wp14:editId="552A2C59">
                                  <wp:extent cx="419497" cy="631009"/>
                                  <wp:effectExtent l="0" t="0" r="0" b="0"/>
                                  <wp:docPr id="1" name="Picture 1" descr="A picture containing text, sign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981" cy="64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9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-69pt;width:4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" fillcolor="white [3201]" stroked="f" strokeweight=".5pt">
                <v:textbox>
                  <w:txbxContent>
                    <w:p w14:paraId="746BB3AD" w14:textId="5A377F99" w:rsidR="0040036C" w:rsidRDefault="0040036C">
                      <w:r w:rsidRPr="00BF0D4A">
                        <w:rPr>
                          <w:rFonts w:ascii="Avenir Next LT Pro" w:hAnsi="Avenir Next LT Pro"/>
                          <w:noProof/>
                        </w:rPr>
                        <w:drawing>
                          <wp:inline distT="0" distB="0" distL="0" distR="0" wp14:anchorId="1E26E4F4" wp14:editId="552A2C59">
                            <wp:extent cx="419497" cy="631009"/>
                            <wp:effectExtent l="0" t="0" r="0" b="0"/>
                            <wp:docPr id="1" name="Picture 1" descr="A picture containing text, sign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, clipart&#10;&#10;Description automatically generate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981" cy="64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CA6" w:rsidRPr="0040036C">
        <w:rPr>
          <w:rFonts w:ascii="Avenir Next LT Pro" w:hAnsi="Avenir Next LT Pro"/>
          <w:b/>
          <w:bCs/>
          <w:u w:val="single"/>
        </w:rPr>
        <w:t>Health and Performance Re</w:t>
      </w:r>
      <w:r w:rsidR="00643BD5" w:rsidRPr="0040036C">
        <w:rPr>
          <w:rFonts w:ascii="Avenir Next LT Pro" w:hAnsi="Avenir Next LT Pro"/>
          <w:b/>
          <w:bCs/>
          <w:u w:val="single"/>
        </w:rPr>
        <w:t>cords</w:t>
      </w:r>
      <w:r w:rsidR="007B5CA6" w:rsidRPr="0040036C">
        <w:rPr>
          <w:rFonts w:ascii="Avenir Next LT Pro" w:hAnsi="Avenir Next LT Pro"/>
          <w:b/>
          <w:bCs/>
          <w:u w:val="single"/>
        </w:rPr>
        <w:t xml:space="preserve">- </w:t>
      </w:r>
      <w:r w:rsidR="007908A1" w:rsidRPr="0040036C">
        <w:rPr>
          <w:rFonts w:ascii="Avenir Next LT Pro" w:hAnsi="Avenir Next LT Pro"/>
          <w:b/>
          <w:bCs/>
          <w:u w:val="single"/>
        </w:rPr>
        <w:t>Dairy</w:t>
      </w:r>
    </w:p>
    <w:p w14:paraId="12D30598" w14:textId="24D0D6B4" w:rsidR="003B4BF1" w:rsidRPr="0040036C" w:rsidRDefault="007B5CA6" w:rsidP="00BB25C9">
      <w:pPr>
        <w:jc w:val="center"/>
        <w:rPr>
          <w:rFonts w:ascii="Avenir Next LT Pro" w:hAnsi="Avenir Next LT Pro" w:cstheme="minorHAnsi"/>
        </w:rPr>
      </w:pPr>
      <w:r w:rsidRPr="0040036C">
        <w:rPr>
          <w:rFonts w:ascii="Avenir Next LT Pro" w:hAnsi="Avenir Next LT Pro" w:cstheme="minorHAnsi"/>
        </w:rPr>
        <w:t>It is a requirement that you maintain health and performance records</w:t>
      </w:r>
      <w:r w:rsidR="003B4BF1" w:rsidRPr="0040036C">
        <w:rPr>
          <w:rFonts w:ascii="Avenir Next LT Pro" w:hAnsi="Avenir Next LT Pro" w:cstheme="minorHAnsi"/>
        </w:rPr>
        <w:t xml:space="preserve"> annually</w:t>
      </w:r>
      <w:r w:rsidRPr="0040036C">
        <w:rPr>
          <w:rFonts w:ascii="Avenir Next LT Pro" w:hAnsi="Avenir Next LT Pro" w:cstheme="minorHAnsi"/>
        </w:rPr>
        <w:t>.</w:t>
      </w:r>
      <w:r w:rsidR="003B4BF1" w:rsidRPr="0040036C">
        <w:rPr>
          <w:rFonts w:ascii="Avenir Next LT Pro" w:hAnsi="Avenir Next LT Pro" w:cstheme="minorHAnsi"/>
        </w:rPr>
        <w:t xml:space="preserve"> </w:t>
      </w:r>
    </w:p>
    <w:p w14:paraId="3AA088AA" w14:textId="32164510" w:rsidR="003B4BF1" w:rsidRPr="0040036C" w:rsidRDefault="003B4BF1" w:rsidP="003B4BF1">
      <w:pPr>
        <w:tabs>
          <w:tab w:val="left" w:pos="-284"/>
        </w:tabs>
        <w:spacing w:after="120"/>
        <w:ind w:left="-284"/>
        <w:jc w:val="center"/>
        <w:rPr>
          <w:rFonts w:ascii="Avenir Next LT Pro" w:hAnsi="Avenir Next LT Pro" w:cstheme="minorHAnsi"/>
        </w:rPr>
      </w:pPr>
      <w:r w:rsidRPr="0040036C">
        <w:rPr>
          <w:rFonts w:ascii="Avenir Next LT Pro" w:hAnsi="Avenir Next LT Pro" w:cstheme="minorHAnsi"/>
        </w:rPr>
        <w:t>PERIOD: From…………………………………… To:…………………………………</w:t>
      </w:r>
    </w:p>
    <w:p w14:paraId="3E66A5C4" w14:textId="449796A6" w:rsidR="007B5CA6" w:rsidRDefault="007B5CA6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 w:rsidRPr="0040036C">
        <w:rPr>
          <w:rFonts w:ascii="Avenir Next LT Pro" w:hAnsi="Avenir Next LT Pro" w:cstheme="minorHAnsi"/>
          <w:i/>
          <w:iCs/>
          <w:sz w:val="20"/>
          <w:szCs w:val="20"/>
        </w:rPr>
        <w:t>You may use a different template or records, but equivalent information must be provided.</w:t>
      </w:r>
    </w:p>
    <w:p w14:paraId="067B300E" w14:textId="3EEF4315" w:rsidR="00865D34" w:rsidRDefault="00865D34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</w:p>
    <w:p w14:paraId="58D4995F" w14:textId="6DA57972" w:rsidR="000B0AD3" w:rsidRPr="0040036C" w:rsidRDefault="00865D34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>
        <w:rPr>
          <w:rFonts w:ascii="Avenir Next LT Pro" w:hAnsi="Avenir Next LT Pro" w:cstheme="minorHAnsi"/>
          <w:b/>
          <w:bCs/>
          <w:sz w:val="20"/>
          <w:szCs w:val="20"/>
        </w:rPr>
        <w:t xml:space="preserve">Dairy </w:t>
      </w:r>
      <w:r w:rsidR="00BB25C9">
        <w:rPr>
          <w:rFonts w:ascii="Avenir Next LT Pro" w:hAnsi="Avenir Next LT Pro" w:cstheme="minorHAnsi"/>
          <w:b/>
          <w:bCs/>
          <w:sz w:val="20"/>
          <w:szCs w:val="20"/>
        </w:rPr>
        <w:t>Cows</w:t>
      </w:r>
    </w:p>
    <w:tbl>
      <w:tblPr>
        <w:tblpPr w:leftFromText="180" w:rightFromText="180" w:vertAnchor="text" w:horzAnchor="page" w:tblpX="616" w:tblpY="64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0"/>
        <w:gridCol w:w="213"/>
        <w:gridCol w:w="1205"/>
        <w:gridCol w:w="997"/>
        <w:gridCol w:w="1560"/>
        <w:gridCol w:w="2554"/>
      </w:tblGrid>
      <w:tr w:rsidR="000F393B" w:rsidRPr="0040036C" w14:paraId="4B679D8D" w14:textId="77777777" w:rsidTr="000F393B">
        <w:trPr>
          <w:trHeight w:val="27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C59F294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BC077C" w14:textId="0FA2A638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Animals Treated/ Affected </w:t>
            </w:r>
          </w:p>
        </w:tc>
        <w:tc>
          <w:tcPr>
            <w:tcW w:w="326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4577F34B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5BD5685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6BACF0B9" w14:textId="5130DDA2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Exam Feedback</w:t>
            </w:r>
          </w:p>
        </w:tc>
        <w:tc>
          <w:tcPr>
            <w:tcW w:w="2554" w:type="dxa"/>
            <w:vMerge w:val="restart"/>
            <w:shd w:val="clear" w:color="auto" w:fill="BFBFBF" w:themeFill="background1" w:themeFillShade="BF"/>
            <w:vAlign w:val="center"/>
          </w:tcPr>
          <w:p w14:paraId="649BE330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0F393B" w:rsidRPr="0040036C" w14:paraId="37D5597D" w14:textId="77777777" w:rsidTr="000F393B">
        <w:trPr>
          <w:trHeight w:val="556"/>
        </w:trPr>
        <w:tc>
          <w:tcPr>
            <w:tcW w:w="2405" w:type="dxa"/>
            <w:gridSpan w:val="2"/>
            <w:vMerge/>
            <w:shd w:val="clear" w:color="auto" w:fill="A6A6A6"/>
          </w:tcPr>
          <w:p w14:paraId="61140063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75FD1D2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0148CC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565275FA" w14:textId="4F455019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2"/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3484D6AE" w14:textId="13E99258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3"/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72CA966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vMerge/>
            <w:shd w:val="clear" w:color="auto" w:fill="FFFFFF" w:themeFill="background1"/>
          </w:tcPr>
          <w:p w14:paraId="376BA63E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10F03641" w14:textId="77777777" w:rsidTr="000F393B">
        <w:trPr>
          <w:trHeight w:val="5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0ED6D666" w14:textId="77777777" w:rsidR="00D5142D" w:rsidRPr="0040036C" w:rsidRDefault="00D5142D" w:rsidP="007C0EFA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EBAD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06601C1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022C91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18A5C2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3FE900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7E8FF9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0A12409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38AEF688" w14:textId="77777777" w:rsidTr="000F393B">
        <w:trPr>
          <w:trHeight w:val="276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6A5E0BF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FCFC7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686E018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F3D5688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F2D8BF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15FD73B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4D0AB0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43D2487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3F529528" w14:textId="77777777" w:rsidTr="000F393B">
        <w:trPr>
          <w:trHeight w:val="226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0D3DD37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DA350F" w14:textId="0F4B7BED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Neospora</w:t>
            </w:r>
          </w:p>
        </w:tc>
        <w:tc>
          <w:tcPr>
            <w:tcW w:w="1134" w:type="dxa"/>
            <w:shd w:val="clear" w:color="auto" w:fill="auto"/>
          </w:tcPr>
          <w:p w14:paraId="0032757E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AD21713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CC0580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5FBE04F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AD90440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284E505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7EC992EB" w14:textId="77777777" w:rsidTr="000F393B">
        <w:trPr>
          <w:trHeight w:val="304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2B348EA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5289C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</w:p>
        </w:tc>
        <w:tc>
          <w:tcPr>
            <w:tcW w:w="1134" w:type="dxa"/>
            <w:shd w:val="clear" w:color="auto" w:fill="auto"/>
            <w:hideMark/>
          </w:tcPr>
          <w:p w14:paraId="6B7D0FC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7D2453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8B7252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51A1E6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0CC383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2B542A0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2FB8941F" w14:textId="77777777" w:rsidTr="000F393B">
        <w:trPr>
          <w:trHeight w:val="24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1616345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E1C40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2C2AB1D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CF44DE7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35D92D9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D7797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05B43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82D5F94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43797ABD" w14:textId="77777777" w:rsidTr="000F393B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57173D8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A157B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15ADD26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86CAC1A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C134B9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B48D4F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4202A5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105B83B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0DE8F7A1" w14:textId="77777777" w:rsidTr="000F393B">
        <w:trPr>
          <w:trHeight w:val="52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26666D31" w14:textId="77777777" w:rsidR="00D5142D" w:rsidRPr="0040036C" w:rsidRDefault="00D5142D" w:rsidP="007C0EFA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77C40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07A8D2A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A5554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BC4BEF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5DEB21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63FF1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63D04AC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2C8852C6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D70975B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B5CEB" w14:textId="3D265FE2" w:rsidR="00D5142D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="00D5142D"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68D87B8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409152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B7CA0AD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2CF9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360BFD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1AB87E0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402ABC2C" w14:textId="77777777" w:rsidTr="000F393B">
        <w:trPr>
          <w:trHeight w:val="209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BECE515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1D2CA5" w14:textId="3A4DC116" w:rsid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2C46A3DD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D091AAC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150F39A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99E40D9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2A9FDF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943FC15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7D6F16C1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D07E0B1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43A94A" w14:textId="2802261B" w:rsid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18C23E32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ED8D47C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F5C8E76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CD2109E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1D46FBD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CF86B1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323D480E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4DC4AD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2F69C8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FF9CB1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CF0017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E76596D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D5180D7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AC8949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BF85E0F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208A5513" w14:textId="77777777" w:rsidTr="000F393B">
        <w:trPr>
          <w:trHeight w:val="30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292F67E" w14:textId="1CEB26B4" w:rsidR="0040036C" w:rsidRPr="0040036C" w:rsidRDefault="0040036C" w:rsidP="007B5D6B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4500" w14:textId="0E34C2BB" w:rsidR="0040036C" w:rsidRPr="00743163" w:rsidRDefault="0040036C" w:rsidP="007B5D6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Hypocalcaemia (Milk Fever)</w:t>
            </w:r>
          </w:p>
        </w:tc>
        <w:tc>
          <w:tcPr>
            <w:tcW w:w="1134" w:type="dxa"/>
            <w:shd w:val="clear" w:color="auto" w:fill="auto"/>
          </w:tcPr>
          <w:p w14:paraId="30EEC2FA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BAD094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3E09CD9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AEE1DEE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FEF8EB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FA037D2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617BB6AC" w14:textId="77777777" w:rsidTr="000F393B">
        <w:trPr>
          <w:trHeight w:val="919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E4FEF5B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E7F67" w14:textId="64C6215F" w:rsidR="0040036C" w:rsidRPr="00743163" w:rsidRDefault="0040036C" w:rsidP="007B5D6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Hypo-magnesaemia (Grass Staggers)</w:t>
            </w:r>
          </w:p>
        </w:tc>
        <w:tc>
          <w:tcPr>
            <w:tcW w:w="1134" w:type="dxa"/>
            <w:shd w:val="clear" w:color="auto" w:fill="auto"/>
          </w:tcPr>
          <w:p w14:paraId="6A8A6A4E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B1D3502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A87858A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C1AC39F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9CF5EFC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37BDA8A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40036C" w14:paraId="3203B9B5" w14:textId="77777777" w:rsidTr="000F393B">
        <w:trPr>
          <w:trHeight w:val="25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2FA5CF7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CD3724" w14:textId="3E463203" w:rsidR="00865D34" w:rsidRPr="00743163" w:rsidRDefault="00865D34" w:rsidP="007B5D6B">
            <w:pPr>
              <w:jc w:val="center"/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Ketosis</w:t>
            </w:r>
          </w:p>
        </w:tc>
        <w:tc>
          <w:tcPr>
            <w:tcW w:w="1134" w:type="dxa"/>
            <w:shd w:val="clear" w:color="auto" w:fill="auto"/>
          </w:tcPr>
          <w:p w14:paraId="40C9178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98596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AAA992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638284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36DBDED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41C054A" w14:textId="77777777" w:rsidR="00865D34" w:rsidRPr="0040036C" w:rsidRDefault="00865D3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13574197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92FE151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E39986" w14:textId="7264D943" w:rsidR="0040036C" w:rsidRPr="00743163" w:rsidRDefault="0040036C" w:rsidP="007B5D6B">
            <w:pPr>
              <w:jc w:val="center"/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Twisted Stomach (LDA/RDA)</w:t>
            </w:r>
          </w:p>
        </w:tc>
        <w:tc>
          <w:tcPr>
            <w:tcW w:w="1134" w:type="dxa"/>
            <w:shd w:val="clear" w:color="auto" w:fill="auto"/>
          </w:tcPr>
          <w:p w14:paraId="12856CE5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3AF3E0C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4EC1653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02117F6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0A11FD8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04F7563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39C82429" w14:textId="77777777" w:rsidTr="000F393B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F34900B" w14:textId="6D81E84C" w:rsidR="007B5D6B" w:rsidRPr="00743163" w:rsidRDefault="007B5D6B" w:rsidP="007B5D6B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Clostridial Disease</w:t>
            </w:r>
          </w:p>
          <w:p w14:paraId="0C51C447" w14:textId="77777777" w:rsidR="00865D34" w:rsidRPr="00743163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 Disease </w:t>
            </w:r>
          </w:p>
          <w:p w14:paraId="37E38799" w14:textId="77777777" w:rsidR="00865D34" w:rsidRPr="00743163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Blackleg </w:t>
            </w:r>
          </w:p>
          <w:p w14:paraId="2ED5CE14" w14:textId="77777777" w:rsidR="00865D34" w:rsidRPr="00743163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Tetanus</w:t>
            </w:r>
          </w:p>
          <w:p w14:paraId="5B4F9268" w14:textId="77777777" w:rsidR="00865D34" w:rsidRPr="00743163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Botulism</w:t>
            </w:r>
          </w:p>
          <w:p w14:paraId="049FB76F" w14:textId="1771BBEB" w:rsidR="00865D34" w:rsidRPr="00743163" w:rsidRDefault="00865D34" w:rsidP="00743163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E4CD8D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526AC4E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7AD193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6ACDD2B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ADAF7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23015FB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43163" w:rsidRPr="0040036C" w14:paraId="35324EC6" w14:textId="77777777" w:rsidTr="00743163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04B22556" w14:textId="09315A84" w:rsidR="00743163" w:rsidRPr="00743163" w:rsidRDefault="00743163" w:rsidP="007B5D6B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4F1A00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2A54FF7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AF961A9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C2493AA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241E9F4" w14:textId="77777777" w:rsidR="00743163" w:rsidRPr="0040036C" w:rsidRDefault="0074316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55B8FF98" w14:textId="77777777" w:rsidR="00743163" w:rsidRPr="0040036C" w:rsidRDefault="00743163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3834A146" w14:textId="77777777" w:rsidTr="000F393B">
        <w:trPr>
          <w:trHeight w:val="303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6BA87245" w14:textId="74C5FDA1" w:rsidR="007B5D6B" w:rsidRPr="00F91391" w:rsidRDefault="00F91391" w:rsidP="00F91391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F91391">
              <w:rPr>
                <w:rFonts w:ascii="Avenir Next LT Pro" w:eastAsia="Calibri" w:hAnsi="Avenir Next LT Pro" w:cstheme="minorHAnsi"/>
                <w:b/>
                <w:bCs/>
                <w:kern w:val="24"/>
                <w:lang w:eastAsia="en-GB"/>
              </w:rPr>
              <w:lastRenderedPageBreak/>
              <w:t xml:space="preserve">Reproduction </w:t>
            </w:r>
          </w:p>
        </w:tc>
      </w:tr>
      <w:tr w:rsidR="007B5D6B" w:rsidRPr="0040036C" w14:paraId="16E8FF9D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77FBD4D3" w14:textId="77777777" w:rsidR="00865D34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  <w:r w:rsid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10094530" w14:textId="361252B6" w:rsidR="007B5D6B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(Early or Late)</w:t>
            </w:r>
          </w:p>
        </w:tc>
        <w:tc>
          <w:tcPr>
            <w:tcW w:w="1134" w:type="dxa"/>
            <w:shd w:val="clear" w:color="auto" w:fill="auto"/>
            <w:hideMark/>
          </w:tcPr>
          <w:p w14:paraId="4EAFEFEB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E93EE0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C1F4C5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C0C8F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9E9EB3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F18E32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08EF6651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63937A11" w14:textId="77777777" w:rsidR="007B5D6B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  <w:p w14:paraId="1CD05CF8" w14:textId="42C42743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008B494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A86B83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D5672F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884864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F1F4B5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E9B5A98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515B2ED5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01F0248E" w14:textId="55FBCE3E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 calving</w:t>
            </w:r>
            <w:r w:rsid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/ C-Section</w:t>
            </w:r>
          </w:p>
        </w:tc>
        <w:tc>
          <w:tcPr>
            <w:tcW w:w="1134" w:type="dxa"/>
            <w:shd w:val="clear" w:color="auto" w:fill="auto"/>
          </w:tcPr>
          <w:p w14:paraId="74B7170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EFA5CC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5C61FEC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CC3949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6279E3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8ECD95B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2EC51DC9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21DF13A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0600E63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B8BFCC7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46D5EB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2D79F9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117F1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B44F057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40036C" w14:paraId="2586D208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338C8E1" w14:textId="4ADDDC5B" w:rsidR="00865D34" w:rsidRPr="00865D34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Retained Cleansing/Uterine Infection</w:t>
            </w:r>
          </w:p>
        </w:tc>
        <w:tc>
          <w:tcPr>
            <w:tcW w:w="1134" w:type="dxa"/>
            <w:shd w:val="clear" w:color="auto" w:fill="auto"/>
          </w:tcPr>
          <w:p w14:paraId="647F444A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16BC219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E01EC2F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ACE9C45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34DD632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C1F3D7E" w14:textId="77777777" w:rsidR="00865D34" w:rsidRPr="0040036C" w:rsidRDefault="00865D3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209EB6C6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02BB881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851E98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979CB5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07BDB2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A920569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EE65C1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668E179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0A0C01A2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BA915F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00BDC21D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ACC8A49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3E1CB6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8449B7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B0E495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E1FEE76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11DC3" w:rsidRPr="0040036C" w14:paraId="5E334CE5" w14:textId="77777777" w:rsidTr="00D11DC3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5582E567" w14:textId="03D28C05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A79396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CD59BF0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9CC13BD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651E136C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DDC074D" w14:textId="77777777" w:rsidR="00D11DC3" w:rsidRPr="0040036C" w:rsidRDefault="00D11DC3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0D10F27D" w14:textId="77777777" w:rsidR="00D11DC3" w:rsidRPr="0040036C" w:rsidRDefault="00D11DC3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69CD00C8" w14:textId="77777777" w:rsidTr="000F393B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1E7E2E90" w14:textId="68F9821A" w:rsidR="007B5D6B" w:rsidRPr="0040036C" w:rsidRDefault="007B5D6B" w:rsidP="007B5D6B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>Clinical Mastitis**</w:t>
            </w:r>
          </w:p>
        </w:tc>
      </w:tr>
      <w:tr w:rsidR="007B5D6B" w:rsidRPr="0040036C" w14:paraId="7829D512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63CFB49" w14:textId="11F4676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5C80E37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3E847A09" w14:textId="4B86291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7B4A7F30" w14:textId="4DD71AD3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FE3F0F" w14:textId="3B3FEC99" w:rsidR="007B5D6B" w:rsidRPr="0040036C" w:rsidRDefault="00D34D61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7BC60E91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5A079DB7" w14:textId="77777777" w:rsidTr="000F393B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6F8EF2DB" w14:textId="26BD1458" w:rsidR="007B5D6B" w:rsidRPr="0040036C" w:rsidRDefault="007B5D6B" w:rsidP="007B5D6B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Lameness </w:t>
            </w:r>
          </w:p>
        </w:tc>
      </w:tr>
      <w:tr w:rsidR="007B5D6B" w:rsidRPr="0040036C" w14:paraId="11C71BF1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2BE11249" w14:textId="38467478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74874CDD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059CAC08" w14:textId="01EF026E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66805831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4C42CDC" w14:textId="11493574" w:rsidR="007B5D6B" w:rsidRPr="0040036C" w:rsidRDefault="00D34D61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54F9E4B0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35B3F8E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776FAAFB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Mobility Scoring </w:t>
            </w:r>
          </w:p>
          <w:p w14:paraId="11FF67A2" w14:textId="537ADE63" w:rsidR="000F393B" w:rsidRPr="00AC03AE" w:rsidRDefault="000F393B" w:rsidP="00865D3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Score 2 and 3 cows</w:t>
            </w:r>
          </w:p>
          <w:p w14:paraId="4642C4E2" w14:textId="0E375C7D" w:rsidR="000F393B" w:rsidRPr="0040036C" w:rsidRDefault="000F393B" w:rsidP="00865D34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AC03AE">
              <w:rPr>
                <w:rFonts w:ascii="Arial" w:hAnsi="Arial" w:cs="Arial"/>
                <w:i/>
                <w:sz w:val="16"/>
              </w:rPr>
              <w:t>(impaired and severely impaired mobility)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EEE0E1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73BFDAED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2803EEE1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Date </w:t>
            </w:r>
          </w:p>
          <w:p w14:paraId="0A87DF95" w14:textId="589BBD5C" w:rsidR="000F393B" w:rsidRP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E2D3E1A" w14:textId="77777777" w:rsidR="000F393B" w:rsidRPr="0040036C" w:rsidRDefault="000F393B" w:rsidP="00865D34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5DC39F62" w14:textId="77777777" w:rsidR="000F393B" w:rsidRDefault="000F393B" w:rsidP="00865D34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0BFD7C2D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691907C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9990390" w14:textId="39DF1D51" w:rsidR="000F393B" w:rsidRP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</w:tc>
        <w:tc>
          <w:tcPr>
            <w:tcW w:w="997" w:type="dxa"/>
            <w:shd w:val="clear" w:color="auto" w:fill="FFFFFF" w:themeFill="background1"/>
          </w:tcPr>
          <w:p w14:paraId="1E2A7A24" w14:textId="77777777" w:rsidR="000F393B" w:rsidRPr="0040036C" w:rsidRDefault="000F393B" w:rsidP="000F393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AA1C28F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2D71AB30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44770942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5E9C6DD9" w14:textId="25AB0C55" w:rsidR="000F393B" w:rsidRPr="0040036C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</w:tc>
        <w:tc>
          <w:tcPr>
            <w:tcW w:w="2554" w:type="dxa"/>
          </w:tcPr>
          <w:p w14:paraId="322F1592" w14:textId="3F748B36" w:rsidR="000F393B" w:rsidRPr="000F393B" w:rsidRDefault="000F393B" w:rsidP="007B5D6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A4B5469" w14:textId="493F9673" w:rsidR="007B5CA6" w:rsidRPr="0040036C" w:rsidRDefault="007B5CA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4917100" w14:textId="261194B4" w:rsidR="007B5D6B" w:rsidRPr="0040036C" w:rsidRDefault="007B5D6B" w:rsidP="007B5D6B">
      <w:pPr>
        <w:spacing w:after="0"/>
        <w:jc w:val="both"/>
        <w:rPr>
          <w:rFonts w:ascii="Avenir Next LT Pro" w:hAnsi="Avenir Next LT Pro" w:cstheme="minorHAnsi"/>
          <w:sz w:val="16"/>
          <w:szCs w:val="16"/>
          <w:u w:val="single"/>
        </w:rPr>
      </w:pPr>
      <w:r w:rsidRPr="0040036C">
        <w:rPr>
          <w:rFonts w:ascii="Avenir Next LT Pro" w:hAnsi="Avenir Next LT Pro"/>
          <w:b/>
          <w:bCs/>
        </w:rPr>
        <w:t xml:space="preserve">* </w:t>
      </w:r>
      <w:r w:rsidRPr="0040036C">
        <w:rPr>
          <w:rFonts w:ascii="Avenir Next LT Pro" w:hAnsi="Avenir Next LT Pro" w:cs="Arial"/>
          <w:b/>
          <w:sz w:val="16"/>
          <w:szCs w:val="16"/>
        </w:rPr>
        <w:t xml:space="preserve"> </w:t>
      </w:r>
      <w:r w:rsidRPr="0040036C">
        <w:rPr>
          <w:rFonts w:ascii="Avenir Next LT Pro" w:hAnsi="Avenir Next LT Pro" w:cstheme="minorHAnsi"/>
          <w:sz w:val="16"/>
          <w:szCs w:val="16"/>
        </w:rPr>
        <w:t>To determine number of cases per 100 cows, calculate:</w:t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Total number of cases x 100</w:t>
      </w:r>
    </w:p>
    <w:p w14:paraId="1AA8D469" w14:textId="0B827B0F" w:rsidR="007B5D6B" w:rsidRPr="0040036C" w:rsidRDefault="007B5D6B" w:rsidP="007B5D6B">
      <w:pPr>
        <w:spacing w:after="0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  <w:t xml:space="preserve">    Total number of cows</w:t>
      </w:r>
    </w:p>
    <w:p w14:paraId="75F27C3C" w14:textId="6DEE8B16" w:rsidR="007B5D6B" w:rsidRPr="0040036C" w:rsidRDefault="007B5D6B" w:rsidP="007B5D6B">
      <w:pPr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</w:rPr>
        <w:t>**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When counting up the number of recorded cases:</w:t>
      </w:r>
    </w:p>
    <w:p w14:paraId="5BAA685D" w14:textId="641AED0F" w:rsidR="007B5D6B" w:rsidRPr="0040036C" w:rsidRDefault="007B5D6B" w:rsidP="007B5D6B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 xml:space="preserve">Only include cases of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clinical mastitis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which can be identified on the basis of the relevant clinical signs, which include: observable changes in the cow’s milk (e.g. altered milk colour or consistency and/or the presence of clots, flecks/flakes, or pus in the milk); and/or observable changes to the cow’s udder (e.g. swelling, reddening, hardening, and the udder being hot or painful to touch) - which may or may not be accompanied by general signs of illness, such as increased body temperature, lack of appetite, depression etc. You should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not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include instances of subclinical mastitis (i.e. cases of high milk somatic cell count without any of the above clinical signs) or dry cow therapy treatments</w:t>
      </w:r>
    </w:p>
    <w:p w14:paraId="516B4934" w14:textId="313F0EFF" w:rsidR="007B5D6B" w:rsidRPr="0040036C" w:rsidRDefault="007B5D6B" w:rsidP="007B5D6B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 xml:space="preserve">Count cases at the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cow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rather than the udder quarter level, i.e. if a cow has two affected quarters this should be counted as a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single case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</w:t>
      </w:r>
    </w:p>
    <w:p w14:paraId="59C7C603" w14:textId="2137CA28" w:rsidR="003C0002" w:rsidRPr="00865D34" w:rsidRDefault="007B5D6B" w:rsidP="00865D34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 xml:space="preserve">Use the 7 day rule to identify a ‘new case’ in a previously affected cow: if mastitis clears up and then recurs in the same cow after a period of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7 or more days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count this as a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new case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. If it recurs sooner than this, however, it should be thought of as a recurrence of the previous case (regardless of which quarter is affected) and therefore not counted a second time.  </w:t>
      </w:r>
    </w:p>
    <w:p w14:paraId="5D8A6696" w14:textId="218E6122" w:rsidR="00AC79D5" w:rsidRPr="0040036C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F8C3FA3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EA0669E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E7029ED" w14:textId="3990447E" w:rsidR="00865D34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Replacement Heifer</w:t>
      </w:r>
      <w:r w:rsidRPr="001B794F">
        <w:rPr>
          <w:rFonts w:ascii="Avenir Next LT Pro" w:hAnsi="Avenir Next LT Pro"/>
          <w:b/>
          <w:bCs/>
        </w:rPr>
        <w:t xml:space="preserve"> Data </w:t>
      </w:r>
    </w:p>
    <w:p w14:paraId="57E5407A" w14:textId="10E77BDD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tbl>
      <w:tblPr>
        <w:tblpPr w:leftFromText="180" w:rightFromText="180" w:vertAnchor="text" w:horzAnchor="page" w:tblpX="616" w:tblpY="64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0"/>
        <w:gridCol w:w="213"/>
        <w:gridCol w:w="1205"/>
        <w:gridCol w:w="997"/>
        <w:gridCol w:w="1560"/>
        <w:gridCol w:w="2554"/>
      </w:tblGrid>
      <w:tr w:rsidR="000F393B" w:rsidRPr="0040036C" w14:paraId="4151FF5B" w14:textId="77777777" w:rsidTr="00780526">
        <w:trPr>
          <w:trHeight w:val="27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42109EE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2AC5C2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Animals Treated/ Affected </w:t>
            </w:r>
          </w:p>
        </w:tc>
        <w:tc>
          <w:tcPr>
            <w:tcW w:w="326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9574C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52D4D5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4"/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55FD21A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Exam Feedback</w:t>
            </w:r>
          </w:p>
        </w:tc>
        <w:tc>
          <w:tcPr>
            <w:tcW w:w="2554" w:type="dxa"/>
            <w:vMerge w:val="restart"/>
            <w:shd w:val="clear" w:color="auto" w:fill="BFBFBF" w:themeFill="background1" w:themeFillShade="BF"/>
            <w:vAlign w:val="center"/>
          </w:tcPr>
          <w:p w14:paraId="6B01DB9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0F393B" w:rsidRPr="0040036C" w14:paraId="43912079" w14:textId="77777777" w:rsidTr="00780526">
        <w:trPr>
          <w:trHeight w:val="242"/>
        </w:trPr>
        <w:tc>
          <w:tcPr>
            <w:tcW w:w="2405" w:type="dxa"/>
            <w:gridSpan w:val="2"/>
            <w:vMerge/>
            <w:shd w:val="clear" w:color="auto" w:fill="A6A6A6"/>
          </w:tcPr>
          <w:p w14:paraId="01BE1543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74425E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33A9F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260D25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5"/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615CE55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6"/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3D844A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vMerge/>
            <w:shd w:val="clear" w:color="auto" w:fill="FFFFFF" w:themeFill="background1"/>
          </w:tcPr>
          <w:p w14:paraId="5ACE9E06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F35D037" w14:textId="77777777" w:rsidTr="00780526">
        <w:trPr>
          <w:trHeight w:val="472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3197A90F" w14:textId="77777777" w:rsidR="000F393B" w:rsidRPr="0040036C" w:rsidRDefault="000F393B" w:rsidP="00780526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3D7BE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2BC6B2B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0C21A7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17E7C8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C7D43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C8BE60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E03B4A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84BCEC3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2E81C99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205AA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2841E77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358DE2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34F3A9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186693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C7F916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4FA7AF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1672E89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F47EC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725A4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Neospora</w:t>
            </w:r>
          </w:p>
        </w:tc>
        <w:tc>
          <w:tcPr>
            <w:tcW w:w="1134" w:type="dxa"/>
            <w:shd w:val="clear" w:color="auto" w:fill="auto"/>
          </w:tcPr>
          <w:p w14:paraId="1B4BDD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878425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896636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C70C8D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DD629E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11C960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027739BC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E70FC4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8A5C8D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Johnes</w:t>
            </w:r>
          </w:p>
        </w:tc>
        <w:tc>
          <w:tcPr>
            <w:tcW w:w="1134" w:type="dxa"/>
            <w:shd w:val="clear" w:color="auto" w:fill="auto"/>
            <w:hideMark/>
          </w:tcPr>
          <w:p w14:paraId="4A0D484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A9A37A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955476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79FFBB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F88DDD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0B3880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3EB9F20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2EEA11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A5B7E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7B8C858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8EC3AA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99281A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48539A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601FF9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5B7B6C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D324447" w14:textId="77777777" w:rsidTr="0078052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4144564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ADEE5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2C9CE9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AC51CC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6EEC9E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1C560B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C1B26B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8AA02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022E589" w14:textId="77777777" w:rsidTr="00780526">
        <w:trPr>
          <w:trHeight w:val="52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6C72476F" w14:textId="77777777" w:rsidR="000F393B" w:rsidRPr="0040036C" w:rsidRDefault="000F393B" w:rsidP="00780526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2B5FE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560A7D5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B76CEB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7E51C1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B73A7D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EFB159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177E89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27BC18F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65CC9C3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912BC9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Gut Worms</w:t>
            </w:r>
          </w:p>
        </w:tc>
        <w:tc>
          <w:tcPr>
            <w:tcW w:w="1134" w:type="dxa"/>
            <w:shd w:val="clear" w:color="auto" w:fill="auto"/>
          </w:tcPr>
          <w:p w14:paraId="5D49C75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7212A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D43532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ADA1D5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CA47D7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D6DA5BB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C3FB0D8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0BD87D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11AE88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3B61664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29EA27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ACA964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8F4EC3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17484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33BE7F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D625F95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27049C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CC16B7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68902AC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C59B8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0EDAE8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94DCC0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9A32D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E9C4DD2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8585680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1F9BF5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2ED30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1061E27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63A014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A4F683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35DF00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CD310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BDEAB2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3F05901" w14:textId="77777777" w:rsidTr="00780526">
        <w:trPr>
          <w:trHeight w:val="30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FFB3ED9" w14:textId="77777777" w:rsidR="000F393B" w:rsidRPr="0040036C" w:rsidRDefault="000F393B" w:rsidP="0078052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6D63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Hypocalcaemia (Milk Fever)</w:t>
            </w:r>
          </w:p>
        </w:tc>
        <w:tc>
          <w:tcPr>
            <w:tcW w:w="1134" w:type="dxa"/>
            <w:shd w:val="clear" w:color="auto" w:fill="auto"/>
          </w:tcPr>
          <w:p w14:paraId="1F74A51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8EF3F0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D519BD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ED3D4E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F9B877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CA7FF0D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5928FE4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6937FE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9EF3EC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Hypo-magnesaemia (Grass Staggers)</w:t>
            </w:r>
          </w:p>
        </w:tc>
        <w:tc>
          <w:tcPr>
            <w:tcW w:w="1134" w:type="dxa"/>
            <w:shd w:val="clear" w:color="auto" w:fill="auto"/>
          </w:tcPr>
          <w:p w14:paraId="44007C4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1AB831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BD0A2A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DFDD62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0EB54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54CFCF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D4AA7AD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2A6DBB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47FD08" w14:textId="77777777" w:rsidR="000F393B" w:rsidRPr="00743163" w:rsidRDefault="000F393B" w:rsidP="00780526">
            <w:pPr>
              <w:jc w:val="center"/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Ketosis</w:t>
            </w:r>
          </w:p>
        </w:tc>
        <w:tc>
          <w:tcPr>
            <w:tcW w:w="1134" w:type="dxa"/>
            <w:shd w:val="clear" w:color="auto" w:fill="auto"/>
          </w:tcPr>
          <w:p w14:paraId="72C2F7E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CADCE4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2D081B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40E361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03D98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60B5F10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1A756EA" w14:textId="77777777" w:rsidTr="00780526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40F80E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D0C481" w14:textId="77777777" w:rsidR="000F393B" w:rsidRPr="00743163" w:rsidRDefault="000F393B" w:rsidP="00780526">
            <w:pPr>
              <w:jc w:val="center"/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Cs/>
                <w:iCs/>
                <w:sz w:val="18"/>
                <w:szCs w:val="18"/>
              </w:rPr>
              <w:t>Twisted Stomach (LDA/RDA)</w:t>
            </w:r>
          </w:p>
        </w:tc>
        <w:tc>
          <w:tcPr>
            <w:tcW w:w="1134" w:type="dxa"/>
            <w:shd w:val="clear" w:color="auto" w:fill="auto"/>
          </w:tcPr>
          <w:p w14:paraId="510F779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96C60F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DD157B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31E31B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865079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6E1708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8D96E8E" w14:textId="77777777" w:rsidTr="001C7D23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28B8C26" w14:textId="5BE474EB" w:rsidR="000F393B" w:rsidRPr="00743163" w:rsidRDefault="000F393B" w:rsidP="00780526">
            <w:pPr>
              <w:jc w:val="center"/>
              <w:rPr>
                <w:rFonts w:ascii="Avenir Next LT Pro" w:hAnsi="Avenir Next LT Pro" w:cstheme="minorHAnsi"/>
                <w:b/>
                <w:iCs/>
                <w:sz w:val="18"/>
                <w:szCs w:val="18"/>
              </w:rPr>
            </w:pPr>
            <w:r w:rsidRPr="00743163">
              <w:rPr>
                <w:rFonts w:ascii="Avenir Next LT Pro" w:hAnsi="Avenir Next LT Pro" w:cstheme="minorHAnsi"/>
                <w:b/>
                <w:iCs/>
                <w:sz w:val="18"/>
                <w:szCs w:val="18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E8C636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ACD1DF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A042AA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CE54E4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3F85B5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9D62F17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083085C" w14:textId="77777777" w:rsidTr="00780526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BBE47B8" w14:textId="1142A712" w:rsidR="000F393B" w:rsidRDefault="000F393B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45101B0E" w14:textId="77777777" w:rsidR="000F393B" w:rsidRDefault="000F393B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  <w:p w14:paraId="0DD2294D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 Disease </w:t>
            </w:r>
          </w:p>
          <w:p w14:paraId="52871F13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Blackleg </w:t>
            </w:r>
          </w:p>
          <w:p w14:paraId="24C00D4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Tetanus</w:t>
            </w:r>
          </w:p>
          <w:p w14:paraId="76C9E315" w14:textId="77777777" w:rsidR="000F393B" w:rsidRPr="00743163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Botulism</w:t>
            </w:r>
          </w:p>
          <w:p w14:paraId="051DD80F" w14:textId="28AC6CA4" w:rsidR="000F393B" w:rsidRPr="00743163" w:rsidRDefault="000F393B" w:rsidP="00743163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743163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64F66A8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C62786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8B2688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F5FE93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D82C05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19B008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43163" w:rsidRPr="0040036C" w14:paraId="4213A3CD" w14:textId="77777777" w:rsidTr="00743163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0881914" w14:textId="606B35BF" w:rsidR="00743163" w:rsidRPr="0040036C" w:rsidRDefault="00743163" w:rsidP="0078052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370DA6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137D09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5B0930A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1205DF7F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65BBE2B" w14:textId="77777777" w:rsidR="00743163" w:rsidRPr="0040036C" w:rsidRDefault="0074316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089B1F7D" w14:textId="77777777" w:rsidR="00743163" w:rsidRPr="0040036C" w:rsidRDefault="00743163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43691EE4" w14:textId="77777777" w:rsidTr="00780526">
        <w:trPr>
          <w:trHeight w:val="303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7DE48902" w14:textId="33A8B2B2" w:rsidR="000F393B" w:rsidRPr="0040036C" w:rsidRDefault="00F91391" w:rsidP="00F91391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F91391">
              <w:rPr>
                <w:rFonts w:ascii="Avenir Next LT Pro" w:eastAsia="Calibri" w:hAnsi="Avenir Next LT Pro" w:cstheme="minorHAnsi"/>
                <w:b/>
                <w:bCs/>
                <w:kern w:val="24"/>
                <w:lang w:eastAsia="en-GB"/>
              </w:rPr>
              <w:lastRenderedPageBreak/>
              <w:t>Reproduction</w:t>
            </w:r>
          </w:p>
        </w:tc>
      </w:tr>
      <w:tr w:rsidR="000F393B" w:rsidRPr="0040036C" w14:paraId="5DE74E3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32D2F2C3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61B7E5D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(Early or Late)</w:t>
            </w:r>
          </w:p>
        </w:tc>
        <w:tc>
          <w:tcPr>
            <w:tcW w:w="1134" w:type="dxa"/>
            <w:shd w:val="clear" w:color="auto" w:fill="auto"/>
            <w:hideMark/>
          </w:tcPr>
          <w:p w14:paraId="66F8B85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EC43ED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9AB8D2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553034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CB1D39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D0E6FE3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7E76EC01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0DB0DD2B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  <w:p w14:paraId="552162C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7CD77A4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17AFE0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66F9BA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2B1F73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0657AE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029CBA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50204EB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3348EBDC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 calving</w:t>
            </w: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/ C-Section</w:t>
            </w:r>
          </w:p>
        </w:tc>
        <w:tc>
          <w:tcPr>
            <w:tcW w:w="1134" w:type="dxa"/>
            <w:shd w:val="clear" w:color="auto" w:fill="auto"/>
          </w:tcPr>
          <w:p w14:paraId="0F8D166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2A0A80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5B337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DD2400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EF710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DCF4E78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91F5926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1983957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6809FE3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26AC48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50301A8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F6358D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154A6B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78BCC0A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33DB0D9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2ABE583" w14:textId="77777777" w:rsidR="000F393B" w:rsidRPr="00865D34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Retained Cleansing/Uterine Infection</w:t>
            </w:r>
          </w:p>
        </w:tc>
        <w:tc>
          <w:tcPr>
            <w:tcW w:w="1134" w:type="dxa"/>
            <w:shd w:val="clear" w:color="auto" w:fill="auto"/>
          </w:tcPr>
          <w:p w14:paraId="4790C33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79DA265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56BC3E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246314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9DD66E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DC0A9C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BCCF1F7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0B65D5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F2854C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94A607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5648CC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D798150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962BDCA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C17E584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6EB0066C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206B519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5026FFC7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32F45E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79A0CEE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BEEE80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747E55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C35955E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11DC3" w:rsidRPr="0040036C" w14:paraId="27C90C4E" w14:textId="77777777" w:rsidTr="00D11DC3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41E9A8FD" w14:textId="1FE1DB0A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04C621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E31C020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5A440D2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3957B725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519CDD8" w14:textId="77777777" w:rsidR="00D11DC3" w:rsidRPr="0040036C" w:rsidRDefault="00D11DC3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79FADBA4" w14:textId="77777777" w:rsidR="00D11DC3" w:rsidRPr="0040036C" w:rsidRDefault="00D11DC3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B975A03" w14:textId="77777777" w:rsidTr="00780526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71F33DD0" w14:textId="69DC2EC7" w:rsidR="000F393B" w:rsidRPr="0040036C" w:rsidRDefault="000F393B" w:rsidP="0078052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>Mastitis**</w:t>
            </w:r>
          </w:p>
        </w:tc>
      </w:tr>
      <w:tr w:rsidR="000F393B" w:rsidRPr="0040036C" w14:paraId="0973605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1864EBE6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72BAA2FB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7D0B5B8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37C292D2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E87613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6AA9A6DD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124101BC" w14:textId="77777777" w:rsidTr="00780526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2A441E09" w14:textId="77777777" w:rsidR="000F393B" w:rsidRPr="0040036C" w:rsidRDefault="000F393B" w:rsidP="0078052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Lameness </w:t>
            </w:r>
          </w:p>
        </w:tc>
      </w:tr>
      <w:tr w:rsidR="000F393B" w:rsidRPr="0040036C" w14:paraId="7EF1E06F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2EC4131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1C8DE1F9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0A22D9E3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No. of cases Per 100 cows*</w:t>
            </w:r>
          </w:p>
        </w:tc>
        <w:tc>
          <w:tcPr>
            <w:tcW w:w="997" w:type="dxa"/>
            <w:vAlign w:val="center"/>
          </w:tcPr>
          <w:p w14:paraId="760D976D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277391F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32D70BF1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394D860A" w14:textId="77777777" w:rsidTr="00780526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203C08E6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Mobility Scoring </w:t>
            </w:r>
          </w:p>
          <w:p w14:paraId="3A2E1BB9" w14:textId="77777777" w:rsidR="000F393B" w:rsidRPr="00AC03AE" w:rsidRDefault="000F393B" w:rsidP="0078052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>Score 2 and 3 cows</w:t>
            </w:r>
          </w:p>
          <w:p w14:paraId="15EA5C94" w14:textId="77777777" w:rsidR="000F393B" w:rsidRPr="0040036C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AC03AE">
              <w:rPr>
                <w:rFonts w:ascii="Arial" w:hAnsi="Arial" w:cs="Arial"/>
                <w:i/>
                <w:sz w:val="16"/>
              </w:rPr>
              <w:t>(impaired and severely impaired mobility)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AEE617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061E324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4F7BA708" w14:textId="77777777" w:rsid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Date </w:t>
            </w:r>
          </w:p>
          <w:p w14:paraId="55C3C48F" w14:textId="77777777" w:rsidR="000F393B" w:rsidRPr="000F393B" w:rsidRDefault="000F393B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25875F1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26B19025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04F39D02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0DB06B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3D9E05D5" w14:textId="77777777" w:rsidR="000F393B" w:rsidRP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</w:tc>
        <w:tc>
          <w:tcPr>
            <w:tcW w:w="997" w:type="dxa"/>
            <w:shd w:val="clear" w:color="auto" w:fill="FFFFFF" w:themeFill="background1"/>
          </w:tcPr>
          <w:p w14:paraId="7252844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2AAB2E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499EFB0C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7311EA1A" w14:textId="77777777" w:rsid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114ED31F" w14:textId="77777777" w:rsidR="000F393B" w:rsidRPr="0040036C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</w:tc>
        <w:tc>
          <w:tcPr>
            <w:tcW w:w="2554" w:type="dxa"/>
          </w:tcPr>
          <w:p w14:paraId="1806007D" w14:textId="77777777" w:rsidR="000F393B" w:rsidRPr="000F393B" w:rsidRDefault="000F393B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1B878436" w14:textId="5237CF18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E6CA3F4" w14:textId="18DA80BD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118995E0" w14:textId="6647633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0E118C18" w14:textId="4AFFB75C" w:rsidR="00AC79D5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F2A126C" w14:textId="77777777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AD94A5C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3FB8A8E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8B55A44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C53A35D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F0FB74A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C308D39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F74CD5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19D1E64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1B1E7AB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1D134C1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D4F78A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7154690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421D51F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C0043A9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FA68871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A54756A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9F8D520" w14:textId="1A8DBB3B" w:rsidR="00865D34" w:rsidRPr="001B794F" w:rsidRDefault="00865D34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 w:rsidRPr="001B794F">
        <w:rPr>
          <w:rFonts w:ascii="Avenir Next LT Pro" w:hAnsi="Avenir Next LT Pro"/>
          <w:b/>
          <w:bCs/>
        </w:rPr>
        <w:t xml:space="preserve">Calf Data </w:t>
      </w:r>
    </w:p>
    <w:p w14:paraId="5A1529FB" w14:textId="77777777" w:rsidR="00865D34" w:rsidRPr="001B794F" w:rsidRDefault="00865D34" w:rsidP="00865D34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tbl>
      <w:tblPr>
        <w:tblpPr w:leftFromText="180" w:rightFromText="180" w:vertAnchor="text" w:horzAnchor="page" w:tblpX="616" w:tblpY="6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1134"/>
        <w:gridCol w:w="1163"/>
        <w:gridCol w:w="1275"/>
        <w:gridCol w:w="1560"/>
        <w:gridCol w:w="2835"/>
      </w:tblGrid>
      <w:tr w:rsidR="003F48FC" w:rsidRPr="001B794F" w14:paraId="57D02FA7" w14:textId="77777777" w:rsidTr="003F48FC">
        <w:trPr>
          <w:trHeight w:val="276"/>
        </w:trPr>
        <w:tc>
          <w:tcPr>
            <w:tcW w:w="2093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8F857A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A486B5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</w:p>
        </w:tc>
        <w:tc>
          <w:tcPr>
            <w:tcW w:w="243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36D0E58" w14:textId="722EEFC6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73F16C3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Abattoir/</w:t>
            </w:r>
          </w:p>
          <w:p w14:paraId="592A676C" w14:textId="0FD1F97D" w:rsidR="003F48FC" w:rsidRPr="001B794F" w:rsidRDefault="003F48FC" w:rsidP="00DB4B74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Feedback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14:paraId="69CC25BA" w14:textId="098C0A95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F48FC" w:rsidRPr="001B794F" w14:paraId="6DF22E82" w14:textId="77777777" w:rsidTr="003F48FC">
        <w:trPr>
          <w:trHeight w:val="242"/>
        </w:trPr>
        <w:tc>
          <w:tcPr>
            <w:tcW w:w="2093" w:type="dxa"/>
            <w:gridSpan w:val="2"/>
            <w:vMerge/>
            <w:shd w:val="clear" w:color="auto" w:fill="A6A6A6"/>
          </w:tcPr>
          <w:p w14:paraId="68C106C3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02D52A9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39F9C886" w14:textId="2293CAD9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08C9FBD" w14:textId="0F26BF2C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3DD8E72F" w14:textId="69B64B5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14:paraId="4529C187" w14:textId="210432C5" w:rsidR="003F48FC" w:rsidRPr="001B794F" w:rsidRDefault="003F48FC" w:rsidP="003F48F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0702ABEB" w14:textId="77777777" w:rsidTr="003F48FC">
        <w:trPr>
          <w:trHeight w:val="47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7EEF2297" w14:textId="77777777" w:rsidR="003F48FC" w:rsidRPr="001B794F" w:rsidRDefault="003F48FC" w:rsidP="003F48F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70EF451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53BF8BD6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046B128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1AB2E804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C7B978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C71DB9C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556FBBF2" w14:textId="77777777" w:rsidTr="003F48FC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0C8A0B5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6E218EB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4AE2C311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6B2D7B3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ADDA91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4AD317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734FBF6D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6560BA89" w14:textId="77777777" w:rsidTr="003F48FC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3A8A1CC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F7F3E1C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</w:p>
        </w:tc>
        <w:tc>
          <w:tcPr>
            <w:tcW w:w="1134" w:type="dxa"/>
            <w:shd w:val="clear" w:color="auto" w:fill="auto"/>
            <w:hideMark/>
          </w:tcPr>
          <w:p w14:paraId="2F7E9203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13E683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22316DA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D48B82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49CD55C8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66F44DBE" w14:textId="77777777" w:rsidTr="003F48FC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AE114A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7E22050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78FE6823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091F6D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AB82E0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CB007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4DE807F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170AF363" w14:textId="77777777" w:rsidTr="003F48FC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557686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54D5DAF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440FDEB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5B9FB0B6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184B0FF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2AFFBAE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456F53E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74D009FC" w14:textId="77777777" w:rsidTr="003F48FC">
        <w:trPr>
          <w:trHeight w:val="520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1A27E8B8" w14:textId="77777777" w:rsidR="003F48FC" w:rsidRPr="001B794F" w:rsidRDefault="003F48FC" w:rsidP="003F48F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817A6D3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0E67A72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41E3858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5085974E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00A6553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19DE00C3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226436A4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6C1BFDE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8E7B254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3BB0F14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5681C13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ADF2843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1869C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99EF686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41EA02BC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99101C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FD0A3A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 Worms</w:t>
            </w:r>
          </w:p>
        </w:tc>
        <w:tc>
          <w:tcPr>
            <w:tcW w:w="1134" w:type="dxa"/>
            <w:shd w:val="clear" w:color="auto" w:fill="auto"/>
          </w:tcPr>
          <w:p w14:paraId="687E271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7D70915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6284B45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07194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36201C0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20C33B6F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4977B3E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03E4578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3FFBD32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6EDD1F2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33FFEFA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C99E28F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69582AF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7D851F7C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CCBCC3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665158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D4B5E1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3578287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5DB5E2B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C7F6E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358B785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35D9C5DB" w14:textId="77777777" w:rsidTr="003F48FC">
        <w:trPr>
          <w:trHeight w:val="303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715E4C2" w14:textId="77777777" w:rsidR="003F48FC" w:rsidRPr="001B794F" w:rsidRDefault="003F48FC" w:rsidP="003F48FC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Calf Specific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DF5EB7A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Pneumonia</w:t>
            </w:r>
          </w:p>
        </w:tc>
        <w:tc>
          <w:tcPr>
            <w:tcW w:w="1134" w:type="dxa"/>
            <w:shd w:val="clear" w:color="auto" w:fill="auto"/>
          </w:tcPr>
          <w:p w14:paraId="7E576AA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2F7240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2E2D8C64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46F912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71F4653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2057EEB3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E882504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8010F13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Scour</w:t>
            </w:r>
          </w:p>
        </w:tc>
        <w:tc>
          <w:tcPr>
            <w:tcW w:w="1134" w:type="dxa"/>
            <w:shd w:val="clear" w:color="auto" w:fill="auto"/>
          </w:tcPr>
          <w:p w14:paraId="6BAC3938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562100C6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B279CC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9B6208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B0B01FB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0BABAAA7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686D0DE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ABA9488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2E101C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254988A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110B16B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73A4A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7C816925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05598D03" w14:textId="77777777" w:rsidTr="003F48FC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53BE8609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F28D80B" w14:textId="77777777" w:rsidR="003F48FC" w:rsidRPr="00FF14D2" w:rsidRDefault="003F48FC" w:rsidP="003F48F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6CF4F07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CD9989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62C08EE8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374C40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474F14B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60C0459D" w14:textId="77777777" w:rsidTr="003F48FC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5783597F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650D39D2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 Disease </w:t>
            </w:r>
          </w:p>
          <w:p w14:paraId="47702194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Blackleg </w:t>
            </w:r>
          </w:p>
          <w:p w14:paraId="33C50102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27C48631" w14:textId="77777777" w:rsidR="003F48FC" w:rsidRDefault="003F48FC" w:rsidP="003F4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395CBED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361160E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635080FD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227163F8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314F6CF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64D5B9D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3C1CD6D5" w14:textId="77777777" w:rsidTr="003F48FC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4B3B7EF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</w:tc>
        <w:tc>
          <w:tcPr>
            <w:tcW w:w="1134" w:type="dxa"/>
            <w:shd w:val="clear" w:color="auto" w:fill="auto"/>
          </w:tcPr>
          <w:p w14:paraId="4483796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5C184875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2AA0A027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F2CB502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2128FA73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F48FC" w:rsidRPr="001B794F" w14:paraId="764D8BF2" w14:textId="77777777" w:rsidTr="003F48FC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396A870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Lameness</w:t>
            </w:r>
          </w:p>
        </w:tc>
        <w:tc>
          <w:tcPr>
            <w:tcW w:w="1134" w:type="dxa"/>
            <w:shd w:val="clear" w:color="auto" w:fill="auto"/>
          </w:tcPr>
          <w:p w14:paraId="46CB666B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B21860A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701FDF3C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1C3E414" w14:textId="77777777" w:rsidR="003F48FC" w:rsidRPr="001B794F" w:rsidRDefault="003F48FC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2311A0AB" w14:textId="77777777" w:rsidR="003F48FC" w:rsidRPr="001B794F" w:rsidRDefault="003F48FC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43163" w:rsidRPr="001B794F" w14:paraId="15FC92E9" w14:textId="77777777" w:rsidTr="00743163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4985BB4E" w14:textId="78D7E5AB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6F71D5" w14:textId="77777777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106ED1B2" w14:textId="77777777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66F60ED" w14:textId="77777777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9E60D9B" w14:textId="77777777" w:rsidR="00743163" w:rsidRPr="001B794F" w:rsidRDefault="00743163" w:rsidP="003F48F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9A4E547" w14:textId="77777777" w:rsidR="00743163" w:rsidRPr="001B794F" w:rsidRDefault="00743163" w:rsidP="003F48F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A72321A" w14:textId="62CCC43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490D683" w14:textId="23823995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5E7C260" w14:textId="3718AE06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8D8EB27" w14:textId="44C2223E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6A86DA7" w14:textId="6683844B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E772F46" w14:textId="1D5D7E34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6BF4857" w14:textId="1346F4F8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4308CE3" w14:textId="75999C2E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1098800" w14:textId="05B32213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42EDD9D" w14:textId="54F8980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FEDA6D3" w14:textId="3B25DBC6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66CFCB8" w14:textId="0E27E4C1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B7F85A6" w14:textId="77777777" w:rsidR="00865D34" w:rsidRPr="0040036C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tbl>
      <w:tblPr>
        <w:tblpPr w:leftFromText="180" w:rightFromText="180" w:vertAnchor="text" w:horzAnchor="page" w:tblpX="616" w:tblpY="64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4"/>
        <w:gridCol w:w="2268"/>
        <w:gridCol w:w="4111"/>
      </w:tblGrid>
      <w:tr w:rsidR="00770F96" w:rsidRPr="0040036C" w14:paraId="48D614CE" w14:textId="77777777" w:rsidTr="00B74593">
        <w:trPr>
          <w:trHeight w:val="472"/>
        </w:trPr>
        <w:tc>
          <w:tcPr>
            <w:tcW w:w="10626" w:type="dxa"/>
            <w:gridSpan w:val="5"/>
            <w:shd w:val="clear" w:color="auto" w:fill="BFBFBF" w:themeFill="background1" w:themeFillShade="BF"/>
            <w:vAlign w:val="center"/>
          </w:tcPr>
          <w:p w14:paraId="307D0FDB" w14:textId="307E0E0C" w:rsidR="00770F96" w:rsidRPr="0040036C" w:rsidRDefault="00770F96" w:rsidP="00770F9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4"/>
                <w:szCs w:val="24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Productivity </w:t>
            </w:r>
          </w:p>
        </w:tc>
      </w:tr>
      <w:tr w:rsidR="00770F96" w:rsidRPr="0040036C" w14:paraId="7FE9E03A" w14:textId="77777777" w:rsidTr="00770F96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57E91147" w14:textId="6EB18012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A0569A4" w14:textId="2705E7B5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61B8D68" w14:textId="4F2CD354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Farm Target (s)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8116F5B" w14:textId="7B4E451A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770F96" w:rsidRPr="0040036C" w14:paraId="23C68E9E" w14:textId="77777777" w:rsidTr="00770F96">
        <w:trPr>
          <w:trHeight w:val="472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65C6FB1" w14:textId="1042D351" w:rsidR="00770F96" w:rsidRPr="0040036C" w:rsidRDefault="00770F96" w:rsidP="00770F9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Fertility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A3D0E" w14:textId="7414DF58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Days to 1</w:t>
            </w: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vertAlign w:val="superscript"/>
                <w:lang w:eastAsia="en-GB"/>
              </w:rPr>
              <w:t>st</w:t>
            </w: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Service </w:t>
            </w:r>
          </w:p>
        </w:tc>
        <w:tc>
          <w:tcPr>
            <w:tcW w:w="1984" w:type="dxa"/>
            <w:shd w:val="clear" w:color="auto" w:fill="auto"/>
          </w:tcPr>
          <w:p w14:paraId="5D0FA337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BF569A5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50E2B1A9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508668E0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D567623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FEED44" w14:textId="77312B06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Conception Rate (%)</w:t>
            </w:r>
          </w:p>
        </w:tc>
        <w:tc>
          <w:tcPr>
            <w:tcW w:w="1984" w:type="dxa"/>
            <w:shd w:val="clear" w:color="auto" w:fill="auto"/>
          </w:tcPr>
          <w:p w14:paraId="06E1074C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01E1ADEE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49DA233B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07B844F2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D58145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10FFE3" w14:textId="77D652F8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Calving Interval (days)</w:t>
            </w:r>
          </w:p>
        </w:tc>
        <w:tc>
          <w:tcPr>
            <w:tcW w:w="1984" w:type="dxa"/>
            <w:shd w:val="clear" w:color="auto" w:fill="auto"/>
          </w:tcPr>
          <w:p w14:paraId="02355660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533F491C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3DE4A5C5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36F955EB" w14:textId="77777777" w:rsidTr="00770F96">
        <w:trPr>
          <w:trHeight w:val="47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49CD1FA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302010" w14:textId="7C8BADC0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Females reaching second calving </w:t>
            </w:r>
          </w:p>
        </w:tc>
        <w:tc>
          <w:tcPr>
            <w:tcW w:w="1984" w:type="dxa"/>
            <w:shd w:val="clear" w:color="auto" w:fill="auto"/>
          </w:tcPr>
          <w:p w14:paraId="644AE12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7AC58C1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19D5B7D0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141A6356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0BC73937" w14:textId="31B50772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Average number of lactations</w:t>
            </w:r>
          </w:p>
        </w:tc>
        <w:tc>
          <w:tcPr>
            <w:tcW w:w="1984" w:type="dxa"/>
            <w:shd w:val="clear" w:color="auto" w:fill="auto"/>
          </w:tcPr>
          <w:p w14:paraId="74EAA062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6817D2A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74F91EAA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4C1BD5F6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66BEAD69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Average milk yield</w:t>
            </w:r>
          </w:p>
          <w:p w14:paraId="774FE5ED" w14:textId="77777777" w:rsidR="00770F96" w:rsidRPr="000F393B" w:rsidRDefault="00770F96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Cows</w:t>
            </w:r>
          </w:p>
          <w:p w14:paraId="6C0888D3" w14:textId="7AF3A303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Heifers</w:t>
            </w:r>
          </w:p>
        </w:tc>
        <w:tc>
          <w:tcPr>
            <w:tcW w:w="1984" w:type="dxa"/>
            <w:shd w:val="clear" w:color="auto" w:fill="auto"/>
          </w:tcPr>
          <w:p w14:paraId="1E75EB95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CDB8062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7BD8ED7D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AC79D5" w:rsidRPr="0040036C" w14:paraId="1C0EDF4D" w14:textId="77777777" w:rsidTr="00D55A7D">
        <w:trPr>
          <w:trHeight w:val="47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34633492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Average milk quality </w:t>
            </w:r>
          </w:p>
          <w:p w14:paraId="3E847BC6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Butterfat %</w:t>
            </w:r>
          </w:p>
          <w:p w14:paraId="6FBE6543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Protein %</w:t>
            </w:r>
          </w:p>
          <w:p w14:paraId="624BC8B2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Bactoscan </w:t>
            </w:r>
          </w:p>
          <w:p w14:paraId="4CFD616B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Somatic Cell Count </w:t>
            </w:r>
          </w:p>
          <w:p w14:paraId="5DBE5504" w14:textId="6D143DAA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Urea</w:t>
            </w:r>
          </w:p>
        </w:tc>
        <w:tc>
          <w:tcPr>
            <w:tcW w:w="1984" w:type="dxa"/>
            <w:shd w:val="clear" w:color="auto" w:fill="auto"/>
          </w:tcPr>
          <w:p w14:paraId="69D06E37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7C21262B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1EC238EF" w14:textId="77777777" w:rsidR="00AC79D5" w:rsidRPr="0040036C" w:rsidRDefault="00AC79D5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</w:tbl>
    <w:p w14:paraId="09354FC5" w14:textId="59E97797" w:rsidR="003B4BF1" w:rsidRPr="0040036C" w:rsidRDefault="003B4BF1" w:rsidP="007B5D6B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525E26E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2FDDB22" w14:textId="2B72EDCC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73197223" w14:textId="323CB069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D48842F" w14:textId="4203E953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B1ADE5C" w14:textId="40D134A8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4DDE494" w14:textId="3F96C98C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6BEDA27" w14:textId="32C3B8ED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99A1CC3" w14:textId="484E3550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7B601B0C" w14:textId="30FA8529" w:rsidR="00347F6E" w:rsidRPr="0040036C" w:rsidRDefault="00347F6E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97F7860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8461AC8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A5036BC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C65F220" w14:textId="2590317E" w:rsidR="00347F6E" w:rsidRPr="0040036C" w:rsidRDefault="00EB6D66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Annual Calf Collation Data</w:t>
      </w:r>
    </w:p>
    <w:tbl>
      <w:tblPr>
        <w:tblpPr w:leftFromText="180" w:rightFromText="180" w:vertAnchor="text" w:horzAnchor="margin" w:tblpY="28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384"/>
        <w:gridCol w:w="3827"/>
      </w:tblGrid>
      <w:tr w:rsidR="00347F6E" w:rsidRPr="0040036C" w14:paraId="05577D94" w14:textId="77777777" w:rsidTr="00347F6E">
        <w:trPr>
          <w:trHeight w:val="303"/>
        </w:trPr>
        <w:tc>
          <w:tcPr>
            <w:tcW w:w="2145" w:type="dxa"/>
            <w:shd w:val="clear" w:color="auto" w:fill="BFBFBF" w:themeFill="background1" w:themeFillShade="BF"/>
            <w:hideMark/>
          </w:tcPr>
          <w:p w14:paraId="30DCE568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vAlign w:val="center"/>
            <w:hideMark/>
          </w:tcPr>
          <w:p w14:paraId="2559A425" w14:textId="77777777" w:rsidR="00347F6E" w:rsidRPr="0040036C" w:rsidRDefault="00347F6E" w:rsidP="003C0002">
            <w:pPr>
              <w:spacing w:after="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Tally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AFADF5A" w14:textId="77777777" w:rsidR="00347F6E" w:rsidRPr="0040036C" w:rsidRDefault="00347F6E" w:rsidP="003C0002">
            <w:pPr>
              <w:spacing w:after="0" w:line="276" w:lineRule="auto"/>
              <w:ind w:right="34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C0002" w:rsidRPr="0040036C" w14:paraId="392DEEEF" w14:textId="77777777" w:rsidTr="003C0002">
        <w:trPr>
          <w:trHeight w:val="414"/>
        </w:trPr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71DCE9C2" w14:textId="36B8BE53" w:rsidR="003C0002" w:rsidRPr="0040036C" w:rsidRDefault="003C0002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Number of cows calved</w:t>
            </w:r>
          </w:p>
        </w:tc>
        <w:tc>
          <w:tcPr>
            <w:tcW w:w="3384" w:type="dxa"/>
            <w:shd w:val="clear" w:color="auto" w:fill="auto"/>
          </w:tcPr>
          <w:p w14:paraId="4300A014" w14:textId="77777777" w:rsidR="003C0002" w:rsidRPr="0040036C" w:rsidRDefault="003C0002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0A09E8A0" w14:textId="77777777" w:rsidR="003C0002" w:rsidRPr="0040036C" w:rsidRDefault="003C0002" w:rsidP="00347F6E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637F2F08" w14:textId="77777777" w:rsidTr="003C0002">
        <w:trPr>
          <w:trHeight w:val="414"/>
        </w:trPr>
        <w:tc>
          <w:tcPr>
            <w:tcW w:w="2145" w:type="dxa"/>
            <w:shd w:val="clear" w:color="auto" w:fill="BFBFBF" w:themeFill="background1" w:themeFillShade="BF"/>
            <w:vAlign w:val="center"/>
            <w:hideMark/>
          </w:tcPr>
          <w:p w14:paraId="0879503D" w14:textId="77777777" w:rsidR="00347F6E" w:rsidRPr="0040036C" w:rsidRDefault="00347F6E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Stillborn - 24 hours</w:t>
            </w:r>
          </w:p>
        </w:tc>
        <w:tc>
          <w:tcPr>
            <w:tcW w:w="3384" w:type="dxa"/>
            <w:shd w:val="clear" w:color="auto" w:fill="auto"/>
            <w:hideMark/>
          </w:tcPr>
          <w:p w14:paraId="3107F3DA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1922B4CF" w14:textId="77777777" w:rsidR="00347F6E" w:rsidRPr="0040036C" w:rsidRDefault="00347F6E" w:rsidP="00347F6E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7BB27056" w14:textId="77777777" w:rsidTr="003C0002">
        <w:trPr>
          <w:trHeight w:val="408"/>
        </w:trPr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213C2AD6" w14:textId="087FC892" w:rsidR="00347F6E" w:rsidRPr="0040036C" w:rsidRDefault="00347F6E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24 hours – </w:t>
            </w:r>
            <w:r w:rsidR="003C0002"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42</w:t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 days</w:t>
            </w:r>
          </w:p>
        </w:tc>
        <w:tc>
          <w:tcPr>
            <w:tcW w:w="3384" w:type="dxa"/>
            <w:shd w:val="clear" w:color="auto" w:fill="auto"/>
          </w:tcPr>
          <w:p w14:paraId="1C4420EC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7CAFB4A7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6B811B95" w14:textId="77777777" w:rsidTr="003C0002">
        <w:trPr>
          <w:trHeight w:val="408"/>
        </w:trPr>
        <w:tc>
          <w:tcPr>
            <w:tcW w:w="2145" w:type="dxa"/>
            <w:shd w:val="clear" w:color="auto" w:fill="BFBFBF" w:themeFill="background1" w:themeFillShade="BF"/>
            <w:vAlign w:val="center"/>
            <w:hideMark/>
          </w:tcPr>
          <w:p w14:paraId="078C953F" w14:textId="05D2381B" w:rsidR="00347F6E" w:rsidRPr="0040036C" w:rsidRDefault="003C0002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Number of calves sold off farm &lt;42 days </w:t>
            </w:r>
          </w:p>
        </w:tc>
        <w:tc>
          <w:tcPr>
            <w:tcW w:w="3384" w:type="dxa"/>
            <w:shd w:val="clear" w:color="auto" w:fill="auto"/>
            <w:hideMark/>
          </w:tcPr>
          <w:p w14:paraId="37464B0F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1EBA48A1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4B5EBC2D" w14:textId="77777777" w:rsidR="00347F6E" w:rsidRPr="0040036C" w:rsidRDefault="00347F6E" w:rsidP="00347F6E">
      <w:pPr>
        <w:spacing w:after="0"/>
        <w:rPr>
          <w:rFonts w:ascii="Avenir Next LT Pro" w:hAnsi="Avenir Next LT Pro"/>
        </w:rPr>
      </w:pPr>
    </w:p>
    <w:p w14:paraId="1203D7CE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78B0E63" w14:textId="77777777" w:rsidR="000B0AD3" w:rsidRPr="0040036C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C30E49" w14:textId="59100CEA" w:rsidR="003B4BF1" w:rsidRPr="0040036C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D7435A3" w14:textId="77777777" w:rsidR="003B4BF1" w:rsidRPr="0040036C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sectPr w:rsidR="003B4BF1" w:rsidRPr="0040036C" w:rsidSect="00743163">
      <w:footerReference w:type="default" r:id="rId14"/>
      <w:pgSz w:w="11906" w:h="16838"/>
      <w:pgMar w:top="141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7CE1" w14:textId="77777777" w:rsidR="009E7926" w:rsidRDefault="009E7926" w:rsidP="0007782C">
      <w:pPr>
        <w:spacing w:after="0" w:line="240" w:lineRule="auto"/>
      </w:pPr>
      <w:r>
        <w:separator/>
      </w:r>
    </w:p>
  </w:endnote>
  <w:endnote w:type="continuationSeparator" w:id="0">
    <w:p w14:paraId="768AF3B0" w14:textId="77777777" w:rsidR="009E7926" w:rsidRDefault="009E7926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4177" w14:textId="6942B6CF" w:rsidR="00D40850" w:rsidRDefault="00D4085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E675" w14:textId="77777777" w:rsidR="009E7926" w:rsidRDefault="009E7926" w:rsidP="0007782C">
      <w:pPr>
        <w:spacing w:after="0" w:line="240" w:lineRule="auto"/>
      </w:pPr>
      <w:r>
        <w:separator/>
      </w:r>
    </w:p>
  </w:footnote>
  <w:footnote w:type="continuationSeparator" w:id="0">
    <w:p w14:paraId="762AFEF1" w14:textId="77777777" w:rsidR="009E7926" w:rsidRDefault="009E7926" w:rsidP="0007782C">
      <w:pPr>
        <w:spacing w:after="0" w:line="240" w:lineRule="auto"/>
      </w:pPr>
      <w:r>
        <w:continuationSeparator/>
      </w:r>
    </w:p>
  </w:footnote>
  <w:footnote w:id="1">
    <w:p w14:paraId="3C259212" w14:textId="77777777" w:rsidR="000F393B" w:rsidRDefault="000F393B" w:rsidP="00D514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36C">
        <w:rPr>
          <w:sz w:val="18"/>
          <w:szCs w:val="18"/>
        </w:rPr>
        <w:t>If available</w:t>
      </w:r>
    </w:p>
  </w:footnote>
  <w:footnote w:id="2">
    <w:p w14:paraId="311E9BA9" w14:textId="088244EC" w:rsidR="000F393B" w:rsidRDefault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Euthanased is killed on the farm</w:t>
      </w:r>
    </w:p>
  </w:footnote>
  <w:footnote w:id="3">
    <w:p w14:paraId="029FE98D" w14:textId="1CF4C4B7" w:rsidR="000F393B" w:rsidRDefault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  <w:footnote w:id="4">
    <w:p w14:paraId="6E1C042C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36C">
        <w:rPr>
          <w:sz w:val="18"/>
          <w:szCs w:val="18"/>
        </w:rPr>
        <w:t>If available</w:t>
      </w:r>
    </w:p>
  </w:footnote>
  <w:footnote w:id="5">
    <w:p w14:paraId="43D90452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Euthanased is killed on the farm</w:t>
      </w:r>
    </w:p>
  </w:footnote>
  <w:footnote w:id="6">
    <w:p w14:paraId="77878CD6" w14:textId="77777777" w:rsidR="000F393B" w:rsidRDefault="000F393B" w:rsidP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65531"/>
    <w:multiLevelType w:val="hybridMultilevel"/>
    <w:tmpl w:val="9342D5B6"/>
    <w:lvl w:ilvl="0" w:tplc="57D4EE4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7782C"/>
    <w:rsid w:val="000A4AC2"/>
    <w:rsid w:val="000B0AD3"/>
    <w:rsid w:val="000C2AEB"/>
    <w:rsid w:val="000F393B"/>
    <w:rsid w:val="00196103"/>
    <w:rsid w:val="001F6C98"/>
    <w:rsid w:val="0022274B"/>
    <w:rsid w:val="00235420"/>
    <w:rsid w:val="00347F6E"/>
    <w:rsid w:val="003B4BF1"/>
    <w:rsid w:val="003C0002"/>
    <w:rsid w:val="003F48FC"/>
    <w:rsid w:val="0040036C"/>
    <w:rsid w:val="00535412"/>
    <w:rsid w:val="005A35F3"/>
    <w:rsid w:val="005F424F"/>
    <w:rsid w:val="00643BD5"/>
    <w:rsid w:val="00743163"/>
    <w:rsid w:val="0074581F"/>
    <w:rsid w:val="00770F96"/>
    <w:rsid w:val="00777432"/>
    <w:rsid w:val="00790387"/>
    <w:rsid w:val="007908A1"/>
    <w:rsid w:val="007B5CA6"/>
    <w:rsid w:val="007B5D6B"/>
    <w:rsid w:val="007C0EFA"/>
    <w:rsid w:val="00865D34"/>
    <w:rsid w:val="00882195"/>
    <w:rsid w:val="00882FC2"/>
    <w:rsid w:val="008847B8"/>
    <w:rsid w:val="00927573"/>
    <w:rsid w:val="00960FEC"/>
    <w:rsid w:val="009E7926"/>
    <w:rsid w:val="00AC79D5"/>
    <w:rsid w:val="00BB25C9"/>
    <w:rsid w:val="00BC3149"/>
    <w:rsid w:val="00BF0D4A"/>
    <w:rsid w:val="00D11DC3"/>
    <w:rsid w:val="00D34D61"/>
    <w:rsid w:val="00D40850"/>
    <w:rsid w:val="00D5142D"/>
    <w:rsid w:val="00DD3043"/>
    <w:rsid w:val="00EB6D66"/>
    <w:rsid w:val="00F642EB"/>
    <w:rsid w:val="00F91391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50"/>
  </w:style>
  <w:style w:type="paragraph" w:styleId="Footer">
    <w:name w:val="footer"/>
    <w:basedOn w:val="Normal"/>
    <w:link w:val="FooterChar"/>
    <w:uiPriority w:val="99"/>
    <w:unhideWhenUsed/>
    <w:rsid w:val="00D4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2656U7WV7JRA-391951906-178550</_dlc_DocId>
    <_dlc_DocIdUrl xmlns="ecc483dc-1635-47af-8d32-28c7122e27c1">
      <Url>https://442076303320.sharepoint.com/sites/SharedDrive/_layouts/15/DocIdRedir.aspx?ID=2656U7WV7JRA-391951906-178550</Url>
      <Description>2656U7WV7JRA-391951906-178550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9DD82-F5D1-48A0-AF00-B3522A6A8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C4ADC-510A-4120-BBE6-B607031B6F3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F4388274-0843-491C-94F5-247FB78F9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B7695-0E23-4660-B183-E28C7ECBD7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066BB7-AB52-4AA6-9B83-561F4FF1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19</cp:revision>
  <dcterms:created xsi:type="dcterms:W3CDTF">2021-09-08T11:45:00Z</dcterms:created>
  <dcterms:modified xsi:type="dcterms:W3CDTF">2022-01-05T08:52:00Z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4d52984a-9d2a-42ad-a2b7-b031e8c70fa6</vt:lpwstr>
  </property>
</Properties>
</file>