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CB685" w14:textId="77777777" w:rsidR="00C742EF" w:rsidRDefault="00C742EF">
      <w:pPr>
        <w:rPr>
          <w:rFonts w:asciiTheme="minorHAnsi" w:hAnsiTheme="minorHAnsi" w:cstheme="minorHAnsi"/>
          <w:color w:val="000000" w:themeColor="text1"/>
        </w:rPr>
      </w:pPr>
    </w:p>
    <w:p w14:paraId="5BE2F0B8" w14:textId="77777777" w:rsidR="00BC7B75" w:rsidRPr="00B54505" w:rsidRDefault="00BC7B75">
      <w:pPr>
        <w:rPr>
          <w:rFonts w:asciiTheme="minorHAnsi" w:hAnsiTheme="minorHAnsi" w:cstheme="minorHAnsi"/>
          <w:color w:val="000000" w:themeColor="text1"/>
        </w:rPr>
      </w:pPr>
      <w:r w:rsidRPr="00B54505">
        <w:rPr>
          <w:rFonts w:asciiTheme="minorHAnsi" w:hAnsiTheme="minorHAnsi" w:cstheme="minorHAnsi"/>
          <w:color w:val="000000" w:themeColor="text1"/>
        </w:rPr>
        <w:t xml:space="preserve">There is a new standard being implemented under both the Crops and Fresh Produce standards on Nematicide stewardship best practice. The standard is being implemented in October 2019 under the standard code EC.f.3.1. The following document provides background to the standard, tips on how to comply and templates for the records required. The standard wording can also be found below: </w:t>
      </w:r>
    </w:p>
    <w:p w14:paraId="2C39ABF8" w14:textId="77777777" w:rsidR="00BC7B75" w:rsidRPr="00B54505" w:rsidRDefault="00BC7B75">
      <w:pPr>
        <w:rPr>
          <w:rFonts w:asciiTheme="minorHAnsi" w:hAnsiTheme="minorHAnsi" w:cstheme="minorHAnsi"/>
          <w:color w:val="FF0000"/>
        </w:rPr>
      </w:pPr>
    </w:p>
    <w:tbl>
      <w:tblPr>
        <w:tblStyle w:val="TableGrid"/>
        <w:tblW w:w="14454" w:type="dxa"/>
        <w:tblLook w:val="04A0" w:firstRow="1" w:lastRow="0" w:firstColumn="1" w:lastColumn="0" w:noHBand="0" w:noVBand="1"/>
      </w:tblPr>
      <w:tblGrid>
        <w:gridCol w:w="796"/>
        <w:gridCol w:w="966"/>
        <w:gridCol w:w="3384"/>
        <w:gridCol w:w="6062"/>
        <w:gridCol w:w="3246"/>
      </w:tblGrid>
      <w:tr w:rsidR="00BC7B75" w:rsidRPr="00B54505" w14:paraId="3C35A4D8" w14:textId="77777777" w:rsidTr="00BC7B75">
        <w:tc>
          <w:tcPr>
            <w:tcW w:w="729" w:type="dxa"/>
          </w:tcPr>
          <w:p w14:paraId="3B871CDD" w14:textId="77777777" w:rsidR="00BC7B75" w:rsidRPr="00B54505" w:rsidRDefault="00BC7B75" w:rsidP="00BF3DBF">
            <w:pPr>
              <w:rPr>
                <w:rFonts w:asciiTheme="minorHAnsi" w:hAnsiTheme="minorHAnsi" w:cstheme="minorHAnsi"/>
                <w:b/>
                <w:bCs/>
                <w:color w:val="000000" w:themeColor="text1"/>
                <w:sz w:val="22"/>
                <w:szCs w:val="22"/>
              </w:rPr>
            </w:pPr>
            <w:r w:rsidRPr="00B54505">
              <w:rPr>
                <w:rFonts w:asciiTheme="minorHAnsi" w:hAnsiTheme="minorHAnsi" w:cstheme="minorHAnsi"/>
                <w:b/>
                <w:bCs/>
                <w:color w:val="000000" w:themeColor="text1"/>
                <w:sz w:val="22"/>
                <w:szCs w:val="22"/>
              </w:rPr>
              <w:t>Sector</w:t>
            </w:r>
          </w:p>
        </w:tc>
        <w:tc>
          <w:tcPr>
            <w:tcW w:w="967" w:type="dxa"/>
          </w:tcPr>
          <w:p w14:paraId="496B26F9" w14:textId="77777777" w:rsidR="00BC7B75" w:rsidRPr="00B54505" w:rsidRDefault="00BC7B75" w:rsidP="00BF3DBF">
            <w:pPr>
              <w:rPr>
                <w:rFonts w:asciiTheme="minorHAnsi" w:hAnsiTheme="minorHAnsi" w:cstheme="minorHAnsi"/>
                <w:b/>
                <w:bCs/>
                <w:color w:val="000000" w:themeColor="text1"/>
                <w:sz w:val="22"/>
                <w:szCs w:val="22"/>
              </w:rPr>
            </w:pPr>
            <w:r w:rsidRPr="00B54505">
              <w:rPr>
                <w:rFonts w:asciiTheme="minorHAnsi" w:hAnsiTheme="minorHAnsi" w:cstheme="minorHAnsi"/>
                <w:b/>
                <w:bCs/>
                <w:color w:val="000000" w:themeColor="text1"/>
                <w:sz w:val="22"/>
                <w:szCs w:val="22"/>
              </w:rPr>
              <w:t>Code</w:t>
            </w:r>
          </w:p>
        </w:tc>
        <w:tc>
          <w:tcPr>
            <w:tcW w:w="3402" w:type="dxa"/>
          </w:tcPr>
          <w:p w14:paraId="2EC2EC62" w14:textId="77777777" w:rsidR="00BC7B75" w:rsidRPr="00B54505" w:rsidRDefault="00BC7B75" w:rsidP="00BF3DBF">
            <w:pPr>
              <w:rPr>
                <w:rFonts w:asciiTheme="minorHAnsi" w:hAnsiTheme="minorHAnsi" w:cstheme="minorHAnsi"/>
                <w:b/>
                <w:bCs/>
                <w:color w:val="000000" w:themeColor="text1"/>
                <w:sz w:val="22"/>
                <w:szCs w:val="22"/>
              </w:rPr>
            </w:pPr>
            <w:r w:rsidRPr="00B54505">
              <w:rPr>
                <w:rFonts w:asciiTheme="minorHAnsi" w:hAnsiTheme="minorHAnsi" w:cstheme="minorHAnsi"/>
                <w:b/>
                <w:bCs/>
                <w:color w:val="000000" w:themeColor="text1"/>
                <w:sz w:val="22"/>
                <w:szCs w:val="22"/>
              </w:rPr>
              <w:t>Standard</w:t>
            </w:r>
          </w:p>
        </w:tc>
        <w:tc>
          <w:tcPr>
            <w:tcW w:w="6096" w:type="dxa"/>
          </w:tcPr>
          <w:p w14:paraId="06F341D9" w14:textId="77777777" w:rsidR="00BC7B75" w:rsidRPr="00B54505" w:rsidRDefault="00BC7B75" w:rsidP="00BC7B75">
            <w:pPr>
              <w:rPr>
                <w:rFonts w:asciiTheme="minorHAnsi" w:hAnsiTheme="minorHAnsi" w:cstheme="minorHAnsi"/>
                <w:b/>
                <w:bCs/>
                <w:color w:val="000000" w:themeColor="text1"/>
                <w:sz w:val="22"/>
                <w:szCs w:val="22"/>
              </w:rPr>
            </w:pPr>
            <w:r w:rsidRPr="00B54505">
              <w:rPr>
                <w:rFonts w:asciiTheme="minorHAnsi" w:hAnsiTheme="minorHAnsi" w:cstheme="minorHAnsi"/>
                <w:b/>
                <w:bCs/>
                <w:color w:val="000000" w:themeColor="text1"/>
                <w:sz w:val="22"/>
                <w:szCs w:val="22"/>
              </w:rPr>
              <w:t>How you will be measured</w:t>
            </w:r>
          </w:p>
        </w:tc>
        <w:tc>
          <w:tcPr>
            <w:tcW w:w="3260" w:type="dxa"/>
          </w:tcPr>
          <w:p w14:paraId="3D31D7EE" w14:textId="77777777" w:rsidR="00BC7B75" w:rsidRPr="00B54505" w:rsidRDefault="00BC7B75" w:rsidP="00BC7B75">
            <w:pPr>
              <w:rPr>
                <w:rFonts w:asciiTheme="minorHAnsi" w:hAnsiTheme="minorHAnsi" w:cstheme="minorHAnsi"/>
                <w:b/>
                <w:bCs/>
                <w:color w:val="000000" w:themeColor="text1"/>
                <w:sz w:val="22"/>
                <w:szCs w:val="22"/>
              </w:rPr>
            </w:pPr>
            <w:r w:rsidRPr="00B54505">
              <w:rPr>
                <w:rFonts w:asciiTheme="minorHAnsi" w:hAnsiTheme="minorHAnsi" w:cstheme="minorHAnsi"/>
                <w:b/>
                <w:bCs/>
                <w:color w:val="000000" w:themeColor="text1"/>
                <w:sz w:val="22"/>
                <w:szCs w:val="22"/>
              </w:rPr>
              <w:t xml:space="preserve">Record </w:t>
            </w:r>
          </w:p>
        </w:tc>
      </w:tr>
      <w:tr w:rsidR="00BC7B75" w:rsidRPr="00B54505" w14:paraId="202E429C" w14:textId="77777777" w:rsidTr="00BC7B75">
        <w:tc>
          <w:tcPr>
            <w:tcW w:w="729" w:type="dxa"/>
          </w:tcPr>
          <w:p w14:paraId="7101D512" w14:textId="77777777" w:rsidR="00BC7B75" w:rsidRPr="00B54505" w:rsidRDefault="00BC7B75" w:rsidP="00BF3DBF">
            <w:pPr>
              <w:rPr>
                <w:rFonts w:asciiTheme="minorHAnsi" w:hAnsiTheme="minorHAnsi" w:cstheme="minorHAnsi"/>
                <w:color w:val="000000" w:themeColor="text1"/>
                <w:sz w:val="22"/>
                <w:szCs w:val="22"/>
              </w:rPr>
            </w:pPr>
            <w:r w:rsidRPr="00B54505">
              <w:rPr>
                <w:rFonts w:asciiTheme="minorHAnsi" w:hAnsiTheme="minorHAnsi" w:cstheme="minorHAnsi"/>
                <w:color w:val="000000" w:themeColor="text1"/>
                <w:sz w:val="22"/>
                <w:szCs w:val="22"/>
              </w:rPr>
              <w:t>FP &amp; Crops</w:t>
            </w:r>
          </w:p>
        </w:tc>
        <w:tc>
          <w:tcPr>
            <w:tcW w:w="967" w:type="dxa"/>
          </w:tcPr>
          <w:p w14:paraId="6E58153D" w14:textId="77777777" w:rsidR="00BC7B75" w:rsidRPr="00B54505" w:rsidRDefault="00BC7B75" w:rsidP="00BF3DBF">
            <w:pPr>
              <w:rPr>
                <w:rFonts w:asciiTheme="minorHAnsi" w:hAnsiTheme="minorHAnsi" w:cstheme="minorHAnsi"/>
                <w:color w:val="000000" w:themeColor="text1"/>
                <w:sz w:val="22"/>
                <w:szCs w:val="22"/>
              </w:rPr>
            </w:pPr>
            <w:r w:rsidRPr="00B54505">
              <w:rPr>
                <w:rFonts w:asciiTheme="minorHAnsi" w:hAnsiTheme="minorHAnsi" w:cstheme="minorHAnsi"/>
                <w:color w:val="000000" w:themeColor="text1"/>
                <w:sz w:val="22"/>
                <w:szCs w:val="22"/>
              </w:rPr>
              <w:t>EC.f.3.1</w:t>
            </w:r>
            <w:r w:rsidR="00D156E7" w:rsidRPr="00B54505">
              <w:rPr>
                <w:rFonts w:asciiTheme="minorHAnsi" w:hAnsiTheme="minorHAnsi" w:cstheme="minorHAnsi"/>
                <w:color w:val="000000" w:themeColor="text1"/>
                <w:sz w:val="22"/>
                <w:szCs w:val="22"/>
              </w:rPr>
              <w:t xml:space="preserve"> (NEW)</w:t>
            </w:r>
          </w:p>
        </w:tc>
        <w:tc>
          <w:tcPr>
            <w:tcW w:w="3402" w:type="dxa"/>
          </w:tcPr>
          <w:p w14:paraId="4433AF2F" w14:textId="77777777" w:rsidR="00BC7B75" w:rsidRPr="00B54505" w:rsidRDefault="00BC7B75" w:rsidP="00BF3DBF">
            <w:pPr>
              <w:rPr>
                <w:rFonts w:asciiTheme="minorHAnsi" w:hAnsiTheme="minorHAnsi" w:cstheme="minorHAnsi"/>
                <w:color w:val="000000" w:themeColor="text1"/>
                <w:sz w:val="22"/>
                <w:szCs w:val="22"/>
              </w:rPr>
            </w:pPr>
            <w:r w:rsidRPr="00B54505">
              <w:rPr>
                <w:rFonts w:asciiTheme="minorHAnsi" w:hAnsiTheme="minorHAnsi" w:cstheme="minorHAnsi"/>
                <w:color w:val="000000" w:themeColor="text1"/>
                <w:sz w:val="22"/>
                <w:szCs w:val="22"/>
              </w:rPr>
              <w:t>Where granular nematicides are used, they must be used in line with the Nematicide Stewardship Programme (NSP) Best Practice Protocol (New)</w:t>
            </w:r>
          </w:p>
        </w:tc>
        <w:tc>
          <w:tcPr>
            <w:tcW w:w="6096" w:type="dxa"/>
          </w:tcPr>
          <w:p w14:paraId="0DD478D1" w14:textId="77777777" w:rsidR="00BC7B75" w:rsidRPr="00B54505" w:rsidRDefault="00BC7B75" w:rsidP="00BC7B75">
            <w:pPr>
              <w:pStyle w:val="ListParagraph"/>
              <w:numPr>
                <w:ilvl w:val="0"/>
                <w:numId w:val="1"/>
              </w:numPr>
              <w:rPr>
                <w:rFonts w:asciiTheme="minorHAnsi" w:hAnsiTheme="minorHAnsi" w:cstheme="minorHAnsi"/>
                <w:color w:val="000000" w:themeColor="text1"/>
                <w:sz w:val="22"/>
                <w:szCs w:val="22"/>
              </w:rPr>
            </w:pPr>
            <w:r w:rsidRPr="00B54505">
              <w:rPr>
                <w:rFonts w:asciiTheme="minorHAnsi" w:hAnsiTheme="minorHAnsi" w:cstheme="minorHAnsi"/>
                <w:color w:val="000000" w:themeColor="text1"/>
                <w:sz w:val="22"/>
                <w:szCs w:val="22"/>
              </w:rPr>
              <w:t>Staff applying granular nematicides have completed relevant training on the Nematicide Stewardship Best Practice Protocol</w:t>
            </w:r>
          </w:p>
          <w:p w14:paraId="2B2B9C21" w14:textId="77777777" w:rsidR="00BC7B75" w:rsidRPr="00B54505" w:rsidRDefault="00BC7B75" w:rsidP="00BF3DBF">
            <w:pPr>
              <w:rPr>
                <w:rFonts w:asciiTheme="minorHAnsi" w:hAnsiTheme="minorHAnsi" w:cstheme="minorHAnsi"/>
                <w:color w:val="000000" w:themeColor="text1"/>
                <w:sz w:val="22"/>
                <w:szCs w:val="22"/>
              </w:rPr>
            </w:pPr>
          </w:p>
          <w:p w14:paraId="43116C4A" w14:textId="2587D08C" w:rsidR="00BC7B75" w:rsidRDefault="00BC7B75" w:rsidP="00BC7B75">
            <w:pPr>
              <w:pStyle w:val="ListParagraph"/>
              <w:numPr>
                <w:ilvl w:val="0"/>
                <w:numId w:val="1"/>
              </w:numPr>
              <w:rPr>
                <w:rFonts w:asciiTheme="minorHAnsi" w:hAnsiTheme="minorHAnsi" w:cstheme="minorHAnsi"/>
                <w:color w:val="000000" w:themeColor="text1"/>
                <w:sz w:val="22"/>
                <w:szCs w:val="22"/>
              </w:rPr>
            </w:pPr>
            <w:r w:rsidRPr="00B54505">
              <w:rPr>
                <w:rFonts w:asciiTheme="minorHAnsi" w:hAnsiTheme="minorHAnsi" w:cstheme="minorHAnsi"/>
                <w:color w:val="000000" w:themeColor="text1"/>
                <w:sz w:val="22"/>
                <w:szCs w:val="22"/>
              </w:rPr>
              <w:t>The applicator is checked prior to the start of the season and on each working day to ensure all pipework is correctly fitted, the hopper bungs are in place and the hopper lids are secure. When the applicator is in use granules are monitored to check they are flowing correctly</w:t>
            </w:r>
          </w:p>
          <w:p w14:paraId="6761211A" w14:textId="77777777" w:rsidR="006C6062" w:rsidRPr="006C6062" w:rsidRDefault="006C6062" w:rsidP="006C6062">
            <w:pPr>
              <w:pStyle w:val="ListParagraph"/>
              <w:rPr>
                <w:rFonts w:asciiTheme="minorHAnsi" w:hAnsiTheme="minorHAnsi" w:cstheme="minorHAnsi"/>
                <w:color w:val="000000" w:themeColor="text1"/>
                <w:sz w:val="22"/>
                <w:szCs w:val="22"/>
              </w:rPr>
            </w:pPr>
          </w:p>
          <w:p w14:paraId="66585FD3" w14:textId="241A1CCA" w:rsidR="006C6062" w:rsidRPr="006C6062" w:rsidRDefault="006C6062" w:rsidP="006C6062">
            <w:pPr>
              <w:rPr>
                <w:rFonts w:asciiTheme="minorHAnsi" w:hAnsiTheme="minorHAnsi" w:cstheme="minorHAnsi"/>
                <w:i/>
                <w:color w:val="000000" w:themeColor="text1"/>
                <w:sz w:val="22"/>
                <w:szCs w:val="22"/>
              </w:rPr>
            </w:pPr>
            <w:r w:rsidRPr="006C6062">
              <w:rPr>
                <w:rFonts w:asciiTheme="minorHAnsi" w:hAnsiTheme="minorHAnsi" w:cstheme="minorHAnsi"/>
                <w:i/>
                <w:color w:val="000000" w:themeColor="text1"/>
                <w:sz w:val="22"/>
                <w:szCs w:val="22"/>
              </w:rPr>
              <w:t xml:space="preserve">For Combinable Crops and Sugar Beet standards </w:t>
            </w:r>
          </w:p>
          <w:p w14:paraId="0E74259B" w14:textId="77777777" w:rsidR="00BC7B75" w:rsidRPr="00B54505" w:rsidRDefault="00BC7B75" w:rsidP="00BF3DBF">
            <w:pPr>
              <w:rPr>
                <w:rFonts w:asciiTheme="minorHAnsi" w:hAnsiTheme="minorHAnsi" w:cstheme="minorHAnsi"/>
                <w:color w:val="000000" w:themeColor="text1"/>
                <w:sz w:val="22"/>
                <w:szCs w:val="22"/>
              </w:rPr>
            </w:pPr>
          </w:p>
          <w:p w14:paraId="18D3732B" w14:textId="4B6BD466" w:rsidR="00BC7B75" w:rsidRDefault="00BC7B75" w:rsidP="00BC7B75">
            <w:pPr>
              <w:pStyle w:val="ListParagraph"/>
              <w:numPr>
                <w:ilvl w:val="0"/>
                <w:numId w:val="1"/>
              </w:numPr>
              <w:rPr>
                <w:rFonts w:asciiTheme="minorHAnsi" w:hAnsiTheme="minorHAnsi" w:cstheme="minorHAnsi"/>
                <w:color w:val="000000" w:themeColor="text1"/>
                <w:sz w:val="22"/>
                <w:szCs w:val="22"/>
              </w:rPr>
            </w:pPr>
            <w:r w:rsidRPr="00B54505">
              <w:rPr>
                <w:rFonts w:asciiTheme="minorHAnsi" w:hAnsiTheme="minorHAnsi" w:cstheme="minorHAnsi"/>
                <w:color w:val="000000" w:themeColor="text1"/>
                <w:sz w:val="22"/>
                <w:szCs w:val="22"/>
              </w:rPr>
              <w:t>Applicators are fitted with a device in the cab which allows the operator to shut off nematicide granule flow at least 3 meters from the end of each row</w:t>
            </w:r>
            <w:r w:rsidR="006C6062">
              <w:rPr>
                <w:rFonts w:asciiTheme="minorHAnsi" w:hAnsiTheme="minorHAnsi" w:cstheme="minorHAnsi"/>
                <w:color w:val="000000" w:themeColor="text1"/>
                <w:sz w:val="22"/>
                <w:szCs w:val="22"/>
              </w:rPr>
              <w:t xml:space="preserve">. In sugar beet crops the applicator must be able to turn off the flow of granules before the row end. </w:t>
            </w:r>
          </w:p>
          <w:p w14:paraId="02C02865" w14:textId="41937FFD" w:rsidR="006C6062" w:rsidRDefault="006C6062" w:rsidP="006C6062">
            <w:pPr>
              <w:rPr>
                <w:rFonts w:asciiTheme="minorHAnsi" w:hAnsiTheme="minorHAnsi" w:cstheme="minorHAnsi"/>
                <w:color w:val="000000" w:themeColor="text1"/>
                <w:sz w:val="22"/>
                <w:szCs w:val="22"/>
              </w:rPr>
            </w:pPr>
          </w:p>
          <w:p w14:paraId="24B71233" w14:textId="1E41F3B0" w:rsidR="006C6062" w:rsidRPr="006C6062" w:rsidRDefault="006C6062" w:rsidP="006C6062">
            <w:pPr>
              <w:rPr>
                <w:rFonts w:asciiTheme="minorHAnsi" w:hAnsiTheme="minorHAnsi" w:cstheme="minorHAnsi"/>
                <w:i/>
                <w:color w:val="000000" w:themeColor="text1"/>
                <w:sz w:val="22"/>
                <w:szCs w:val="22"/>
              </w:rPr>
            </w:pPr>
            <w:r w:rsidRPr="006C6062">
              <w:rPr>
                <w:rFonts w:asciiTheme="minorHAnsi" w:hAnsiTheme="minorHAnsi" w:cstheme="minorHAnsi"/>
                <w:i/>
                <w:color w:val="000000" w:themeColor="text1"/>
                <w:sz w:val="22"/>
                <w:szCs w:val="22"/>
              </w:rPr>
              <w:t>For Fresh Produce standards</w:t>
            </w:r>
          </w:p>
          <w:p w14:paraId="66E729F6" w14:textId="77777777" w:rsidR="006C6062" w:rsidRPr="006C6062" w:rsidRDefault="006C6062" w:rsidP="006C6062">
            <w:pPr>
              <w:pStyle w:val="ListParagraph"/>
              <w:rPr>
                <w:rFonts w:asciiTheme="minorHAnsi" w:hAnsiTheme="minorHAnsi" w:cstheme="minorHAnsi"/>
                <w:color w:val="000000" w:themeColor="text1"/>
                <w:sz w:val="22"/>
                <w:szCs w:val="22"/>
              </w:rPr>
            </w:pPr>
          </w:p>
          <w:p w14:paraId="5FD76FC1" w14:textId="2078B40B" w:rsidR="006C6062" w:rsidRPr="00B54505" w:rsidRDefault="006C6062" w:rsidP="00BC7B75">
            <w:pPr>
              <w:pStyle w:val="ListParagraph"/>
              <w:numPr>
                <w:ilvl w:val="0"/>
                <w:numId w:val="1"/>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Applicator in potatoes are fitted with a device in the cab which allows the operator to shut off nematicide granule flow at least 3 meters from the end of each row. For all other </w:t>
            </w:r>
            <w:r>
              <w:rPr>
                <w:rFonts w:asciiTheme="minorHAnsi" w:hAnsiTheme="minorHAnsi" w:cstheme="minorHAnsi"/>
                <w:color w:val="000000" w:themeColor="text1"/>
                <w:sz w:val="22"/>
                <w:szCs w:val="22"/>
              </w:rPr>
              <w:lastRenderedPageBreak/>
              <w:t>crops the applicator must be able to turn off the flow of granules before the row.</w:t>
            </w:r>
          </w:p>
          <w:p w14:paraId="02F5F385" w14:textId="77777777" w:rsidR="00BC7B75" w:rsidRPr="00B54505" w:rsidRDefault="00BC7B75" w:rsidP="00BF3DBF">
            <w:pPr>
              <w:rPr>
                <w:rFonts w:asciiTheme="minorHAnsi" w:hAnsiTheme="minorHAnsi" w:cstheme="minorHAnsi"/>
                <w:color w:val="000000" w:themeColor="text1"/>
                <w:sz w:val="22"/>
                <w:szCs w:val="22"/>
              </w:rPr>
            </w:pPr>
          </w:p>
          <w:p w14:paraId="308BDFF4" w14:textId="77777777" w:rsidR="00BC7B75" w:rsidRPr="00B54505" w:rsidRDefault="00BC7B75" w:rsidP="00BC7B75">
            <w:pPr>
              <w:pStyle w:val="ListParagraph"/>
              <w:numPr>
                <w:ilvl w:val="0"/>
                <w:numId w:val="1"/>
              </w:numPr>
              <w:rPr>
                <w:rFonts w:asciiTheme="minorHAnsi" w:hAnsiTheme="minorHAnsi" w:cstheme="minorHAnsi"/>
                <w:color w:val="000000" w:themeColor="text1"/>
                <w:sz w:val="22"/>
                <w:szCs w:val="22"/>
              </w:rPr>
            </w:pPr>
            <w:r w:rsidRPr="00B54505">
              <w:rPr>
                <w:rFonts w:asciiTheme="minorHAnsi" w:hAnsiTheme="minorHAnsi" w:cstheme="minorHAnsi"/>
                <w:color w:val="000000" w:themeColor="text1"/>
                <w:sz w:val="22"/>
                <w:szCs w:val="22"/>
              </w:rPr>
              <w:t>Designated areas for filling hoppers in each field are used which can easily be checked for spillages. Spillages should be dealt with according to manufacturer recommendations and the NSP Protocol to ensure no granules are left on the surface</w:t>
            </w:r>
          </w:p>
          <w:p w14:paraId="011B54AF" w14:textId="77777777" w:rsidR="00BC7B75" w:rsidRPr="00B54505" w:rsidRDefault="00BC7B75" w:rsidP="00BF3DBF">
            <w:pPr>
              <w:rPr>
                <w:rFonts w:asciiTheme="minorHAnsi" w:hAnsiTheme="minorHAnsi" w:cstheme="minorHAnsi"/>
                <w:color w:val="000000" w:themeColor="text1"/>
                <w:sz w:val="22"/>
                <w:szCs w:val="22"/>
              </w:rPr>
            </w:pPr>
          </w:p>
          <w:p w14:paraId="108C7B2B" w14:textId="77777777" w:rsidR="00BC7B75" w:rsidRPr="00B54505" w:rsidRDefault="00BC7B75" w:rsidP="00BC7B75">
            <w:pPr>
              <w:pStyle w:val="ListParagraph"/>
              <w:numPr>
                <w:ilvl w:val="0"/>
                <w:numId w:val="1"/>
              </w:numPr>
              <w:rPr>
                <w:rFonts w:asciiTheme="minorHAnsi" w:hAnsiTheme="minorHAnsi" w:cstheme="minorHAnsi"/>
                <w:color w:val="000000" w:themeColor="text1"/>
                <w:sz w:val="22"/>
                <w:szCs w:val="22"/>
              </w:rPr>
            </w:pPr>
            <w:r w:rsidRPr="00B54505">
              <w:rPr>
                <w:rFonts w:asciiTheme="minorHAnsi" w:hAnsiTheme="minorHAnsi" w:cstheme="minorHAnsi"/>
                <w:color w:val="000000" w:themeColor="text1"/>
                <w:sz w:val="22"/>
                <w:szCs w:val="22"/>
              </w:rPr>
              <w:t>Treated fields are checked 24-48 hours after application for any adverse effects to wildlife. If any are found contact the Wildlife Incident Investigation Scheme (WIIS) and the granule manufacturer</w:t>
            </w:r>
          </w:p>
        </w:tc>
        <w:tc>
          <w:tcPr>
            <w:tcW w:w="3260" w:type="dxa"/>
          </w:tcPr>
          <w:p w14:paraId="785DDFEF" w14:textId="77777777" w:rsidR="00BC7B75" w:rsidRPr="00B54505" w:rsidRDefault="00BC7B75" w:rsidP="00BC7B75">
            <w:pPr>
              <w:pStyle w:val="ListParagraph"/>
              <w:numPr>
                <w:ilvl w:val="0"/>
                <w:numId w:val="1"/>
              </w:numPr>
              <w:rPr>
                <w:rFonts w:asciiTheme="minorHAnsi" w:hAnsiTheme="minorHAnsi" w:cstheme="minorHAnsi"/>
                <w:color w:val="000000" w:themeColor="text1"/>
                <w:sz w:val="22"/>
                <w:szCs w:val="22"/>
              </w:rPr>
            </w:pPr>
            <w:r w:rsidRPr="00B54505">
              <w:rPr>
                <w:rFonts w:asciiTheme="minorHAnsi" w:hAnsiTheme="minorHAnsi" w:cstheme="minorHAnsi"/>
                <w:color w:val="000000" w:themeColor="text1"/>
                <w:sz w:val="22"/>
                <w:szCs w:val="22"/>
              </w:rPr>
              <w:lastRenderedPageBreak/>
              <w:t>Record of attending ARTIS stewardship training, PA4G certificate or ARTIS on-line E-learning modules completed</w:t>
            </w:r>
          </w:p>
          <w:p w14:paraId="4464CBD2" w14:textId="77777777" w:rsidR="00BC7B75" w:rsidRPr="00B54505" w:rsidRDefault="00BC7B75" w:rsidP="00BF3DBF">
            <w:pPr>
              <w:rPr>
                <w:rFonts w:asciiTheme="minorHAnsi" w:hAnsiTheme="minorHAnsi" w:cstheme="minorHAnsi"/>
                <w:color w:val="000000" w:themeColor="text1"/>
                <w:sz w:val="22"/>
                <w:szCs w:val="22"/>
              </w:rPr>
            </w:pPr>
          </w:p>
          <w:p w14:paraId="69EC2069" w14:textId="77777777" w:rsidR="00BC7B75" w:rsidRPr="00B54505" w:rsidRDefault="00BC7B75" w:rsidP="00BC7B75">
            <w:pPr>
              <w:pStyle w:val="ListParagraph"/>
              <w:numPr>
                <w:ilvl w:val="0"/>
                <w:numId w:val="1"/>
              </w:numPr>
              <w:rPr>
                <w:rFonts w:asciiTheme="minorHAnsi" w:hAnsiTheme="minorHAnsi" w:cstheme="minorHAnsi"/>
                <w:color w:val="000000" w:themeColor="text1"/>
                <w:sz w:val="22"/>
                <w:szCs w:val="22"/>
              </w:rPr>
            </w:pPr>
            <w:r w:rsidRPr="00B54505">
              <w:rPr>
                <w:rFonts w:asciiTheme="minorHAnsi" w:hAnsiTheme="minorHAnsi" w:cstheme="minorHAnsi"/>
                <w:color w:val="000000" w:themeColor="text1"/>
                <w:sz w:val="22"/>
                <w:szCs w:val="22"/>
              </w:rPr>
              <w:t>Pre and during season applicator check record</w:t>
            </w:r>
          </w:p>
          <w:p w14:paraId="22A45648" w14:textId="77777777" w:rsidR="00BC7B75" w:rsidRPr="00B54505" w:rsidRDefault="00BC7B75" w:rsidP="00BF3DBF">
            <w:pPr>
              <w:rPr>
                <w:rFonts w:asciiTheme="minorHAnsi" w:hAnsiTheme="minorHAnsi" w:cstheme="minorHAnsi"/>
                <w:color w:val="000000" w:themeColor="text1"/>
                <w:sz w:val="22"/>
                <w:szCs w:val="22"/>
              </w:rPr>
            </w:pPr>
          </w:p>
          <w:p w14:paraId="158EBE7B" w14:textId="77777777" w:rsidR="00BC7B75" w:rsidRPr="00B54505" w:rsidRDefault="00BC7B75" w:rsidP="00BC7B75">
            <w:pPr>
              <w:pStyle w:val="ListParagraph"/>
              <w:numPr>
                <w:ilvl w:val="0"/>
                <w:numId w:val="1"/>
              </w:numPr>
              <w:rPr>
                <w:rFonts w:asciiTheme="minorHAnsi" w:hAnsiTheme="minorHAnsi" w:cstheme="minorHAnsi"/>
                <w:color w:val="000000" w:themeColor="text1"/>
                <w:sz w:val="22"/>
                <w:szCs w:val="22"/>
              </w:rPr>
            </w:pPr>
            <w:r w:rsidRPr="00B54505">
              <w:rPr>
                <w:rFonts w:asciiTheme="minorHAnsi" w:hAnsiTheme="minorHAnsi" w:cstheme="minorHAnsi"/>
                <w:color w:val="000000" w:themeColor="text1"/>
                <w:sz w:val="22"/>
                <w:szCs w:val="22"/>
              </w:rPr>
              <w:t>Record of field checks post application</w:t>
            </w:r>
          </w:p>
        </w:tc>
      </w:tr>
    </w:tbl>
    <w:p w14:paraId="29BE30EB" w14:textId="77777777" w:rsidR="00D156E7" w:rsidRPr="00B54505" w:rsidRDefault="00D156E7">
      <w:pPr>
        <w:rPr>
          <w:rFonts w:asciiTheme="minorHAnsi" w:hAnsiTheme="minorHAnsi" w:cstheme="minorHAnsi"/>
          <w:color w:val="FF0000"/>
          <w:sz w:val="22"/>
          <w:szCs w:val="22"/>
        </w:rPr>
      </w:pPr>
    </w:p>
    <w:p w14:paraId="00675D79" w14:textId="77777777" w:rsidR="00C742EF" w:rsidRDefault="00C742EF">
      <w:pPr>
        <w:rPr>
          <w:rFonts w:asciiTheme="minorHAnsi" w:hAnsiTheme="minorHAnsi" w:cstheme="minorHAnsi"/>
          <w:b/>
          <w:bCs/>
          <w:color w:val="000000" w:themeColor="text1"/>
        </w:rPr>
      </w:pPr>
    </w:p>
    <w:p w14:paraId="1879A3FB" w14:textId="77777777" w:rsidR="00C742EF" w:rsidRDefault="00C742EF">
      <w:pPr>
        <w:rPr>
          <w:rFonts w:asciiTheme="minorHAnsi" w:hAnsiTheme="minorHAnsi" w:cstheme="minorHAnsi"/>
          <w:b/>
          <w:bCs/>
          <w:color w:val="000000" w:themeColor="text1"/>
        </w:rPr>
      </w:pPr>
    </w:p>
    <w:p w14:paraId="0D94906E" w14:textId="77777777" w:rsidR="00D156E7" w:rsidRPr="00B54505" w:rsidRDefault="00D156E7">
      <w:pPr>
        <w:rPr>
          <w:rFonts w:asciiTheme="minorHAnsi" w:hAnsiTheme="minorHAnsi" w:cstheme="minorHAnsi"/>
          <w:b/>
          <w:bCs/>
          <w:color w:val="000000" w:themeColor="text1"/>
        </w:rPr>
      </w:pPr>
      <w:r w:rsidRPr="00B54505">
        <w:rPr>
          <w:rFonts w:asciiTheme="minorHAnsi" w:hAnsiTheme="minorHAnsi" w:cstheme="minorHAnsi"/>
          <w:b/>
          <w:bCs/>
          <w:color w:val="000000" w:themeColor="text1"/>
        </w:rPr>
        <w:t xml:space="preserve">EC.f.3.1 Guidance and background </w:t>
      </w:r>
    </w:p>
    <w:p w14:paraId="17758F4E" w14:textId="77777777" w:rsidR="00D156E7" w:rsidRPr="00B54505" w:rsidRDefault="00D156E7" w:rsidP="00D156E7">
      <w:pPr>
        <w:rPr>
          <w:rFonts w:asciiTheme="minorHAnsi" w:hAnsiTheme="minorHAnsi" w:cstheme="minorHAnsi"/>
          <w:color w:val="000000" w:themeColor="text1"/>
          <w:sz w:val="23"/>
          <w:szCs w:val="23"/>
        </w:rPr>
      </w:pPr>
      <w:r w:rsidRPr="00B54505">
        <w:rPr>
          <w:rFonts w:asciiTheme="minorHAnsi" w:hAnsiTheme="minorHAnsi" w:cstheme="minorHAnsi"/>
          <w:color w:val="000000" w:themeColor="text1"/>
          <w:sz w:val="23"/>
          <w:szCs w:val="23"/>
        </w:rPr>
        <w:t>From 1 October 2019, the best practice protocol issued from the Nematicide Stewardship Group will become an audited standard for Red Tractor’s fresh produce, combinable crops and sugar beet growers. The protocol has been an appendix in some of Red Tractor’s fresh produce crop protocols for the past couple of seasons and is already widely adopted by most growers. The standard gives clear stewardship guidance for the decision to use a granular nematicide and its subsequent application. Good stewardship helps limit the risk of impacting non-target species. </w:t>
      </w:r>
    </w:p>
    <w:p w14:paraId="140769FA" w14:textId="77777777" w:rsidR="00D156E7" w:rsidRPr="00B54505" w:rsidRDefault="00D156E7" w:rsidP="00D156E7">
      <w:pPr>
        <w:rPr>
          <w:rFonts w:asciiTheme="minorHAnsi" w:hAnsiTheme="minorHAnsi" w:cstheme="minorHAnsi"/>
          <w:color w:val="000000" w:themeColor="text1"/>
          <w:sz w:val="23"/>
          <w:szCs w:val="23"/>
        </w:rPr>
      </w:pPr>
      <w:r w:rsidRPr="00B54505">
        <w:rPr>
          <w:rFonts w:asciiTheme="minorHAnsi" w:hAnsiTheme="minorHAnsi" w:cstheme="minorHAnsi"/>
          <w:color w:val="000000" w:themeColor="text1"/>
          <w:sz w:val="23"/>
          <w:szCs w:val="23"/>
        </w:rPr>
        <w:t> </w:t>
      </w:r>
    </w:p>
    <w:p w14:paraId="7B796228" w14:textId="77777777" w:rsidR="00D156E7" w:rsidRPr="00B54505" w:rsidRDefault="00D156E7" w:rsidP="00D156E7">
      <w:pPr>
        <w:rPr>
          <w:rFonts w:asciiTheme="minorHAnsi" w:hAnsiTheme="minorHAnsi" w:cstheme="minorHAnsi"/>
          <w:color w:val="000000" w:themeColor="text1"/>
          <w:sz w:val="23"/>
          <w:szCs w:val="23"/>
        </w:rPr>
      </w:pPr>
      <w:r w:rsidRPr="00B54505">
        <w:rPr>
          <w:rFonts w:asciiTheme="minorHAnsi" w:hAnsiTheme="minorHAnsi" w:cstheme="minorHAnsi"/>
          <w:color w:val="000000" w:themeColor="text1"/>
          <w:sz w:val="23"/>
          <w:szCs w:val="23"/>
        </w:rPr>
        <w:t>Emphasis is placed on simple, practical measures such as operator training, checking and calibrating the applicator plus an inspection of the crop following application.</w:t>
      </w:r>
      <w:r w:rsidR="00005BD2" w:rsidRPr="00B54505">
        <w:rPr>
          <w:rFonts w:asciiTheme="minorHAnsi" w:hAnsiTheme="minorHAnsi" w:cstheme="minorHAnsi"/>
          <w:color w:val="000000" w:themeColor="text1"/>
          <w:sz w:val="23"/>
          <w:szCs w:val="23"/>
        </w:rPr>
        <w:t xml:space="preserve"> </w:t>
      </w:r>
      <w:r w:rsidRPr="00B54505">
        <w:rPr>
          <w:rFonts w:asciiTheme="minorHAnsi" w:hAnsiTheme="minorHAnsi" w:cstheme="minorHAnsi"/>
          <w:color w:val="000000" w:themeColor="text1"/>
          <w:sz w:val="23"/>
          <w:szCs w:val="23"/>
        </w:rPr>
        <w:t>Patrick Mitton, Independent Chair of the Nematicide Stewardship Protocol, said: “The NSP promotes a responsible use of granular nematicides by providing clear stewardship guidance via a best practice Protocol.</w:t>
      </w:r>
      <w:r w:rsidR="00005BD2" w:rsidRPr="00B54505">
        <w:rPr>
          <w:rFonts w:asciiTheme="minorHAnsi" w:hAnsiTheme="minorHAnsi" w:cstheme="minorHAnsi"/>
          <w:color w:val="000000" w:themeColor="text1"/>
          <w:sz w:val="23"/>
          <w:szCs w:val="23"/>
        </w:rPr>
        <w:t xml:space="preserve"> </w:t>
      </w:r>
      <w:r w:rsidRPr="00B54505">
        <w:rPr>
          <w:rFonts w:asciiTheme="minorHAnsi" w:hAnsiTheme="minorHAnsi" w:cstheme="minorHAnsi"/>
          <w:color w:val="000000" w:themeColor="text1"/>
          <w:sz w:val="23"/>
          <w:szCs w:val="23"/>
        </w:rPr>
        <w:t>“By ensuring that growers and operators follow the guidance of the Protocol, Red Tractor Assurance is encouraging safe and environmentally friendly food production whenever granular nematicides are used.”</w:t>
      </w:r>
    </w:p>
    <w:p w14:paraId="7AB78FB8" w14:textId="665CE856" w:rsidR="00005BD2" w:rsidRDefault="00005BD2" w:rsidP="00D156E7">
      <w:pPr>
        <w:rPr>
          <w:rFonts w:asciiTheme="minorHAnsi" w:hAnsiTheme="minorHAnsi" w:cstheme="minorHAnsi"/>
          <w:color w:val="000000" w:themeColor="text1"/>
        </w:rPr>
      </w:pPr>
    </w:p>
    <w:p w14:paraId="154A1618" w14:textId="77777777" w:rsidR="004C41CC" w:rsidRPr="00B54505" w:rsidRDefault="004C41CC" w:rsidP="00D156E7">
      <w:pPr>
        <w:rPr>
          <w:rFonts w:asciiTheme="minorHAnsi" w:hAnsiTheme="minorHAnsi" w:cstheme="minorHAnsi"/>
          <w:color w:val="000000" w:themeColor="text1"/>
        </w:rPr>
      </w:pPr>
    </w:p>
    <w:p w14:paraId="6F118D89" w14:textId="77777777" w:rsidR="00B54505" w:rsidRPr="00B54505" w:rsidRDefault="00B54505" w:rsidP="00D156E7">
      <w:pPr>
        <w:rPr>
          <w:rFonts w:asciiTheme="minorHAnsi" w:hAnsiTheme="minorHAnsi" w:cstheme="minorHAnsi"/>
          <w:b/>
          <w:bCs/>
          <w:color w:val="000000" w:themeColor="text1"/>
        </w:rPr>
      </w:pPr>
      <w:r w:rsidRPr="00B54505">
        <w:rPr>
          <w:rFonts w:asciiTheme="minorHAnsi" w:hAnsiTheme="minorHAnsi" w:cstheme="minorHAnsi"/>
          <w:b/>
          <w:bCs/>
          <w:color w:val="000000" w:themeColor="text1"/>
        </w:rPr>
        <w:lastRenderedPageBreak/>
        <w:t>Device to shut off nematicide granule flow</w:t>
      </w:r>
    </w:p>
    <w:p w14:paraId="0F6FBF2D" w14:textId="77777777" w:rsidR="00B54505" w:rsidRPr="00B54505" w:rsidRDefault="00B54505" w:rsidP="00005BD2">
      <w:pPr>
        <w:rPr>
          <w:rFonts w:ascii="Calibri" w:hAnsi="Calibri" w:cs="Calibri"/>
          <w:color w:val="000000"/>
          <w:sz w:val="23"/>
          <w:szCs w:val="23"/>
        </w:rPr>
      </w:pPr>
      <w:r w:rsidRPr="00B54505">
        <w:rPr>
          <w:rFonts w:asciiTheme="minorHAnsi" w:hAnsiTheme="minorHAnsi" w:cstheme="minorHAnsi"/>
          <w:color w:val="000000"/>
          <w:sz w:val="23"/>
          <w:szCs w:val="23"/>
        </w:rPr>
        <w:t xml:space="preserve">The ability to stop application prior to turning at the end of a row has been a requirement by DuPont/ Corteva in association with Nematicide Stewardship Protocol </w:t>
      </w:r>
      <w:r>
        <w:rPr>
          <w:rFonts w:asciiTheme="minorHAnsi" w:hAnsiTheme="minorHAnsi" w:cstheme="minorHAnsi"/>
          <w:color w:val="000000"/>
          <w:sz w:val="23"/>
          <w:szCs w:val="23"/>
        </w:rPr>
        <w:t xml:space="preserve">(NSP) </w:t>
      </w:r>
      <w:r w:rsidRPr="00B54505">
        <w:rPr>
          <w:rFonts w:asciiTheme="minorHAnsi" w:hAnsiTheme="minorHAnsi" w:cstheme="minorHAnsi"/>
          <w:color w:val="000000"/>
          <w:sz w:val="23"/>
          <w:szCs w:val="23"/>
        </w:rPr>
        <w:t>under the Guide to Best Practice since at least 2014. This has additionally required users to have a facility to shut off application from the tractor cab since 2016.</w:t>
      </w:r>
      <w:r w:rsidR="00005BD2" w:rsidRPr="00B54505">
        <w:rPr>
          <w:rFonts w:ascii="Calibri" w:hAnsi="Calibri" w:cs="Calibri"/>
          <w:color w:val="000000"/>
          <w:sz w:val="23"/>
          <w:szCs w:val="23"/>
        </w:rPr>
        <w:t xml:space="preserve"> Exposed granules may pose a risk to wildlife and a land-wheel continuing to turn after the applicator has been lifted out of work will cause product to be applied to the soil surface. If a member has an applicator which was produced prior to 2017, applicator shut off can still be achieved remotely from the tractor cab by one of the following approved systems:</w:t>
      </w:r>
    </w:p>
    <w:p w14:paraId="4D05E54F" w14:textId="77777777" w:rsidR="00B54505" w:rsidRPr="00B54505" w:rsidRDefault="00005BD2" w:rsidP="00005BD2">
      <w:pPr>
        <w:pStyle w:val="ListParagraph"/>
        <w:numPr>
          <w:ilvl w:val="0"/>
          <w:numId w:val="2"/>
        </w:numPr>
        <w:rPr>
          <w:rFonts w:ascii="Calibri" w:hAnsi="Calibri" w:cs="Calibri"/>
          <w:color w:val="000000"/>
          <w:sz w:val="23"/>
          <w:szCs w:val="23"/>
        </w:rPr>
      </w:pPr>
      <w:r w:rsidRPr="00B54505">
        <w:rPr>
          <w:rFonts w:ascii="Calibri" w:hAnsi="Calibri" w:cs="Calibri"/>
          <w:color w:val="000000"/>
          <w:sz w:val="23"/>
          <w:szCs w:val="23"/>
        </w:rPr>
        <w:t>Electric clutch </w:t>
      </w:r>
    </w:p>
    <w:p w14:paraId="763AD7DF" w14:textId="77777777" w:rsidR="00B54505" w:rsidRPr="00B54505" w:rsidRDefault="00005BD2" w:rsidP="00005BD2">
      <w:pPr>
        <w:pStyle w:val="ListParagraph"/>
        <w:numPr>
          <w:ilvl w:val="0"/>
          <w:numId w:val="2"/>
        </w:numPr>
        <w:rPr>
          <w:rFonts w:ascii="Calibri" w:hAnsi="Calibri" w:cs="Calibri"/>
          <w:color w:val="000000"/>
          <w:sz w:val="23"/>
          <w:szCs w:val="23"/>
        </w:rPr>
      </w:pPr>
      <w:r w:rsidRPr="00B54505">
        <w:rPr>
          <w:rFonts w:ascii="Calibri" w:hAnsi="Calibri" w:cs="Calibri"/>
          <w:color w:val="000000"/>
          <w:sz w:val="23"/>
          <w:szCs w:val="23"/>
        </w:rPr>
        <w:t>Cable clutch </w:t>
      </w:r>
    </w:p>
    <w:p w14:paraId="4A786D7D" w14:textId="77777777" w:rsidR="00B54505" w:rsidRPr="00B54505" w:rsidRDefault="00005BD2" w:rsidP="00005BD2">
      <w:pPr>
        <w:pStyle w:val="ListParagraph"/>
        <w:numPr>
          <w:ilvl w:val="0"/>
          <w:numId w:val="2"/>
        </w:numPr>
        <w:rPr>
          <w:rFonts w:ascii="Calibri" w:hAnsi="Calibri" w:cs="Calibri"/>
          <w:color w:val="000000"/>
          <w:sz w:val="23"/>
          <w:szCs w:val="23"/>
        </w:rPr>
      </w:pPr>
      <w:r w:rsidRPr="00B54505">
        <w:rPr>
          <w:rFonts w:ascii="Calibri" w:hAnsi="Calibri" w:cs="Calibri"/>
          <w:color w:val="000000"/>
          <w:sz w:val="23"/>
          <w:szCs w:val="23"/>
        </w:rPr>
        <w:t>Hydraulic land wheel lift</w:t>
      </w:r>
    </w:p>
    <w:p w14:paraId="090D2869" w14:textId="77777777" w:rsidR="00005BD2" w:rsidRPr="00B54505" w:rsidRDefault="00005BD2" w:rsidP="00005BD2">
      <w:pPr>
        <w:pStyle w:val="ListParagraph"/>
        <w:numPr>
          <w:ilvl w:val="0"/>
          <w:numId w:val="2"/>
        </w:numPr>
        <w:rPr>
          <w:rFonts w:ascii="Calibri" w:hAnsi="Calibri" w:cs="Calibri"/>
          <w:color w:val="000000"/>
          <w:sz w:val="23"/>
          <w:szCs w:val="23"/>
        </w:rPr>
      </w:pPr>
      <w:r w:rsidRPr="00B54505">
        <w:rPr>
          <w:rFonts w:ascii="Calibri" w:hAnsi="Calibri" w:cs="Calibri"/>
          <w:color w:val="000000"/>
          <w:sz w:val="23"/>
          <w:szCs w:val="23"/>
        </w:rPr>
        <w:t>Computer controlled drive</w:t>
      </w:r>
    </w:p>
    <w:p w14:paraId="58D3E902" w14:textId="77777777" w:rsidR="00005BD2" w:rsidRPr="00B54505" w:rsidRDefault="00005BD2" w:rsidP="00D156E7">
      <w:pPr>
        <w:rPr>
          <w:rFonts w:asciiTheme="minorHAnsi" w:hAnsiTheme="minorHAnsi" w:cstheme="minorHAnsi"/>
          <w:b/>
          <w:bCs/>
          <w:color w:val="000000" w:themeColor="text1"/>
        </w:rPr>
      </w:pPr>
    </w:p>
    <w:p w14:paraId="549ED9A7" w14:textId="77777777" w:rsidR="00B54505" w:rsidRPr="00B54505" w:rsidRDefault="00B54505" w:rsidP="00B54505">
      <w:pPr>
        <w:rPr>
          <w:rFonts w:asciiTheme="minorHAnsi" w:hAnsiTheme="minorHAnsi" w:cstheme="minorHAnsi"/>
          <w:b/>
          <w:bCs/>
          <w:color w:val="000000" w:themeColor="text1"/>
        </w:rPr>
      </w:pPr>
      <w:r w:rsidRPr="00B54505">
        <w:rPr>
          <w:rFonts w:asciiTheme="minorHAnsi" w:hAnsiTheme="minorHAnsi" w:cstheme="minorHAnsi"/>
          <w:b/>
          <w:bCs/>
          <w:color w:val="000000" w:themeColor="text1"/>
        </w:rPr>
        <w:t>Record of attending ARTIS stewardship training, PA4G certificate or ARTIS on-line E-learning modules completed</w:t>
      </w:r>
    </w:p>
    <w:p w14:paraId="6D10B308" w14:textId="77777777" w:rsidR="00C742EF" w:rsidRPr="00791C75" w:rsidRDefault="00B54505" w:rsidP="00B54505">
      <w:pPr>
        <w:rPr>
          <w:rFonts w:asciiTheme="minorHAnsi" w:hAnsiTheme="minorHAnsi" w:cstheme="minorHAnsi"/>
          <w:color w:val="000000"/>
          <w:sz w:val="23"/>
          <w:szCs w:val="23"/>
        </w:rPr>
      </w:pPr>
      <w:r w:rsidRPr="00B54505">
        <w:rPr>
          <w:rFonts w:asciiTheme="minorHAnsi" w:hAnsiTheme="minorHAnsi" w:cstheme="minorHAnsi"/>
          <w:color w:val="000000"/>
          <w:sz w:val="23"/>
          <w:szCs w:val="23"/>
        </w:rPr>
        <w:t xml:space="preserve">Under the NSP, operators have received additional stewardship training around granular nematicide use to complement their PA4G training. This has </w:t>
      </w:r>
      <w:r w:rsidRPr="00791C75">
        <w:rPr>
          <w:rFonts w:asciiTheme="minorHAnsi" w:hAnsiTheme="minorHAnsi" w:cstheme="minorHAnsi"/>
          <w:color w:val="000000"/>
          <w:sz w:val="23"/>
          <w:szCs w:val="23"/>
        </w:rPr>
        <w:t>been further refined and developed via on line training units provided in association with A</w:t>
      </w:r>
      <w:r w:rsidR="00791C75">
        <w:rPr>
          <w:rFonts w:asciiTheme="minorHAnsi" w:hAnsiTheme="minorHAnsi" w:cstheme="minorHAnsi"/>
          <w:color w:val="000000"/>
          <w:sz w:val="23"/>
          <w:szCs w:val="23"/>
        </w:rPr>
        <w:t xml:space="preserve">RTIS </w:t>
      </w:r>
      <w:r w:rsidRPr="00791C75">
        <w:rPr>
          <w:rFonts w:asciiTheme="minorHAnsi" w:hAnsiTheme="minorHAnsi" w:cstheme="minorHAnsi"/>
          <w:color w:val="000000"/>
          <w:sz w:val="23"/>
          <w:szCs w:val="23"/>
        </w:rPr>
        <w:t>(NIAB) and free on line, with associated BASIS and NRoSO points.</w:t>
      </w:r>
    </w:p>
    <w:p w14:paraId="34B1322B" w14:textId="77777777" w:rsidR="00791C75" w:rsidRPr="00791C75" w:rsidRDefault="00791C75" w:rsidP="00B54505">
      <w:pPr>
        <w:rPr>
          <w:rFonts w:asciiTheme="minorHAnsi" w:hAnsiTheme="minorHAnsi" w:cstheme="minorHAnsi"/>
          <w:color w:val="000000"/>
          <w:sz w:val="23"/>
          <w:szCs w:val="23"/>
        </w:rPr>
      </w:pPr>
    </w:p>
    <w:p w14:paraId="0CDE63A1" w14:textId="77777777" w:rsidR="00791C75" w:rsidRPr="00791C75" w:rsidRDefault="00791C75" w:rsidP="00791C75">
      <w:pPr>
        <w:rPr>
          <w:rFonts w:asciiTheme="minorHAnsi" w:hAnsiTheme="minorHAnsi"/>
          <w:sz w:val="23"/>
          <w:szCs w:val="23"/>
        </w:rPr>
      </w:pPr>
      <w:r w:rsidRPr="00791C75">
        <w:rPr>
          <w:rFonts w:asciiTheme="minorHAnsi" w:hAnsiTheme="minorHAnsi" w:cstheme="minorHAnsi"/>
          <w:color w:val="000000"/>
          <w:sz w:val="23"/>
          <w:szCs w:val="23"/>
        </w:rPr>
        <w:t xml:space="preserve">More information on the ARTIS online training can be found here: </w:t>
      </w:r>
      <w:hyperlink r:id="rId12" w:history="1">
        <w:r w:rsidRPr="00791C75">
          <w:rPr>
            <w:rStyle w:val="Hyperlink"/>
            <w:rFonts w:asciiTheme="minorHAnsi" w:hAnsiTheme="minorHAnsi"/>
            <w:sz w:val="23"/>
            <w:szCs w:val="23"/>
          </w:rPr>
          <w:t>https://www.artistraining.com/e-learning</w:t>
        </w:r>
      </w:hyperlink>
    </w:p>
    <w:p w14:paraId="4AA0E051" w14:textId="77777777" w:rsidR="00791C75" w:rsidRDefault="00791C75" w:rsidP="00B54505">
      <w:pPr>
        <w:rPr>
          <w:rFonts w:asciiTheme="minorHAnsi" w:hAnsiTheme="minorHAnsi" w:cstheme="minorHAnsi"/>
          <w:color w:val="000000"/>
          <w:sz w:val="23"/>
          <w:szCs w:val="23"/>
        </w:rPr>
        <w:sectPr w:rsidR="00791C75" w:rsidSect="00AA489D">
          <w:headerReference w:type="even" r:id="rId13"/>
          <w:headerReference w:type="default" r:id="rId14"/>
          <w:footerReference w:type="even" r:id="rId15"/>
          <w:footerReference w:type="default" r:id="rId16"/>
          <w:headerReference w:type="first" r:id="rId17"/>
          <w:footerReference w:type="first" r:id="rId18"/>
          <w:pgSz w:w="16840" w:h="11900" w:orient="landscape"/>
          <w:pgMar w:top="1440" w:right="1440" w:bottom="1440" w:left="1440" w:header="708" w:footer="708" w:gutter="0"/>
          <w:pgBorders w:offsetFrom="page">
            <w:top w:val="single" w:sz="12" w:space="24" w:color="002060"/>
            <w:left w:val="single" w:sz="12" w:space="24" w:color="002060"/>
            <w:bottom w:val="single" w:sz="12" w:space="24" w:color="002060"/>
            <w:right w:val="single" w:sz="12" w:space="24" w:color="002060"/>
          </w:pgBorders>
          <w:cols w:space="708"/>
          <w:docGrid w:linePitch="360"/>
        </w:sectPr>
      </w:pPr>
    </w:p>
    <w:p w14:paraId="18CA728C" w14:textId="77777777" w:rsidR="00C742EF" w:rsidRDefault="00C742EF" w:rsidP="00C742EF">
      <w:pPr>
        <w:jc w:val="center"/>
        <w:rPr>
          <w:b/>
          <w:sz w:val="28"/>
          <w:szCs w:val="28"/>
          <w:u w:val="single"/>
        </w:rPr>
      </w:pPr>
    </w:p>
    <w:p w14:paraId="299926A6" w14:textId="77777777" w:rsidR="00C742EF" w:rsidRDefault="00C742EF" w:rsidP="00C742EF">
      <w:pPr>
        <w:jc w:val="center"/>
        <w:rPr>
          <w:rFonts w:ascii="Calibri" w:hAnsi="Calibri" w:cs="Calibri"/>
          <w:b/>
          <w:u w:val="single"/>
        </w:rPr>
      </w:pPr>
    </w:p>
    <w:p w14:paraId="736C7436" w14:textId="77777777" w:rsidR="00C742EF" w:rsidRPr="00C742EF" w:rsidRDefault="00C742EF" w:rsidP="00C742EF">
      <w:pPr>
        <w:jc w:val="center"/>
        <w:rPr>
          <w:rFonts w:ascii="Calibri" w:hAnsi="Calibri" w:cs="Calibri"/>
          <w:b/>
          <w:u w:val="single"/>
        </w:rPr>
      </w:pPr>
      <w:r w:rsidRPr="00C742EF">
        <w:rPr>
          <w:rFonts w:ascii="Calibri" w:hAnsi="Calibri" w:cs="Calibri"/>
          <w:b/>
          <w:u w:val="single"/>
        </w:rPr>
        <w:t>NEMATICIDE APPLICATOR CHECK RECORD</w:t>
      </w:r>
    </w:p>
    <w:p w14:paraId="22B32784" w14:textId="77777777" w:rsidR="00C742EF" w:rsidRPr="00D21911" w:rsidRDefault="00C742EF" w:rsidP="00C742EF">
      <w:pPr>
        <w:rPr>
          <w:b/>
          <w:sz w:val="28"/>
          <w:szCs w:val="28"/>
          <w:u w:val="single"/>
        </w:rPr>
      </w:pPr>
    </w:p>
    <w:tbl>
      <w:tblPr>
        <w:tblStyle w:val="TableGrid"/>
        <w:tblpPr w:leftFromText="180" w:rightFromText="180" w:horzAnchor="margin" w:tblpXSpec="center" w:tblpY="1517"/>
        <w:tblW w:w="10031" w:type="dxa"/>
        <w:tblLook w:val="04A0" w:firstRow="1" w:lastRow="0" w:firstColumn="1" w:lastColumn="0" w:noHBand="0" w:noVBand="1"/>
      </w:tblPr>
      <w:tblGrid>
        <w:gridCol w:w="2477"/>
        <w:gridCol w:w="1259"/>
        <w:gridCol w:w="1259"/>
        <w:gridCol w:w="1259"/>
        <w:gridCol w:w="1259"/>
        <w:gridCol w:w="1259"/>
        <w:gridCol w:w="1259"/>
      </w:tblGrid>
      <w:tr w:rsidR="00C742EF" w14:paraId="238C9929" w14:textId="77777777" w:rsidTr="00C742EF">
        <w:tc>
          <w:tcPr>
            <w:tcW w:w="2477" w:type="dxa"/>
          </w:tcPr>
          <w:p w14:paraId="4DFFBC02" w14:textId="77777777" w:rsidR="00C742EF" w:rsidRPr="00C742EF" w:rsidRDefault="00C742EF" w:rsidP="00C742EF">
            <w:pPr>
              <w:jc w:val="center"/>
              <w:rPr>
                <w:rFonts w:asciiTheme="minorHAnsi" w:hAnsiTheme="minorHAnsi" w:cstheme="minorHAnsi"/>
              </w:rPr>
            </w:pPr>
            <w:r w:rsidRPr="00C742EF">
              <w:rPr>
                <w:rFonts w:asciiTheme="minorHAnsi" w:hAnsiTheme="minorHAnsi" w:cstheme="minorHAnsi"/>
              </w:rPr>
              <w:t>Date</w:t>
            </w:r>
          </w:p>
          <w:p w14:paraId="66DC7663" w14:textId="77777777" w:rsidR="00C742EF" w:rsidRPr="00C742EF" w:rsidRDefault="00C742EF" w:rsidP="00C742EF">
            <w:pPr>
              <w:jc w:val="center"/>
              <w:rPr>
                <w:rFonts w:asciiTheme="minorHAnsi" w:hAnsiTheme="minorHAnsi" w:cstheme="minorHAnsi"/>
              </w:rPr>
            </w:pPr>
            <w:r w:rsidRPr="00C742EF">
              <w:rPr>
                <w:rFonts w:asciiTheme="minorHAnsi" w:hAnsiTheme="minorHAnsi" w:cstheme="minorHAnsi"/>
              </w:rPr>
              <w:t>Checked</w:t>
            </w:r>
          </w:p>
        </w:tc>
        <w:tc>
          <w:tcPr>
            <w:tcW w:w="1259" w:type="dxa"/>
          </w:tcPr>
          <w:p w14:paraId="32B68FC1" w14:textId="77777777" w:rsidR="00C742EF" w:rsidRPr="00C742EF" w:rsidRDefault="00C742EF" w:rsidP="00C742EF">
            <w:pPr>
              <w:jc w:val="center"/>
              <w:rPr>
                <w:rFonts w:asciiTheme="minorHAnsi" w:hAnsiTheme="minorHAnsi" w:cstheme="minorHAnsi"/>
              </w:rPr>
            </w:pPr>
            <w:r w:rsidRPr="00C742EF">
              <w:rPr>
                <w:rFonts w:asciiTheme="minorHAnsi" w:hAnsiTheme="minorHAnsi" w:cstheme="minorHAnsi"/>
              </w:rPr>
              <w:t>Outlets clear</w:t>
            </w:r>
          </w:p>
        </w:tc>
        <w:tc>
          <w:tcPr>
            <w:tcW w:w="1259" w:type="dxa"/>
          </w:tcPr>
          <w:p w14:paraId="20B5A626" w14:textId="77777777" w:rsidR="00C742EF" w:rsidRPr="00C742EF" w:rsidRDefault="00C742EF" w:rsidP="00C742EF">
            <w:pPr>
              <w:jc w:val="center"/>
              <w:rPr>
                <w:rFonts w:asciiTheme="minorHAnsi" w:hAnsiTheme="minorHAnsi" w:cstheme="minorHAnsi"/>
              </w:rPr>
            </w:pPr>
            <w:r w:rsidRPr="00C742EF">
              <w:rPr>
                <w:rFonts w:asciiTheme="minorHAnsi" w:hAnsiTheme="minorHAnsi" w:cstheme="minorHAnsi"/>
              </w:rPr>
              <w:t>Pipes correctly fitting</w:t>
            </w:r>
          </w:p>
        </w:tc>
        <w:tc>
          <w:tcPr>
            <w:tcW w:w="1259" w:type="dxa"/>
          </w:tcPr>
          <w:p w14:paraId="73B3BAC5" w14:textId="77777777" w:rsidR="00C742EF" w:rsidRPr="00C742EF" w:rsidRDefault="00C742EF" w:rsidP="00C742EF">
            <w:pPr>
              <w:jc w:val="center"/>
              <w:rPr>
                <w:rFonts w:asciiTheme="minorHAnsi" w:hAnsiTheme="minorHAnsi" w:cstheme="minorHAnsi"/>
              </w:rPr>
            </w:pPr>
            <w:r w:rsidRPr="00C742EF">
              <w:rPr>
                <w:rFonts w:asciiTheme="minorHAnsi" w:hAnsiTheme="minorHAnsi" w:cstheme="minorHAnsi"/>
              </w:rPr>
              <w:t>Bungs fitted and in tact</w:t>
            </w:r>
          </w:p>
        </w:tc>
        <w:tc>
          <w:tcPr>
            <w:tcW w:w="1259" w:type="dxa"/>
          </w:tcPr>
          <w:p w14:paraId="511115E5" w14:textId="77777777" w:rsidR="00C742EF" w:rsidRPr="00C742EF" w:rsidRDefault="00C742EF" w:rsidP="00C742EF">
            <w:pPr>
              <w:jc w:val="center"/>
              <w:rPr>
                <w:rFonts w:asciiTheme="minorHAnsi" w:hAnsiTheme="minorHAnsi" w:cstheme="minorHAnsi"/>
              </w:rPr>
            </w:pPr>
            <w:r w:rsidRPr="00C742EF">
              <w:rPr>
                <w:rFonts w:asciiTheme="minorHAnsi" w:hAnsiTheme="minorHAnsi" w:cstheme="minorHAnsi"/>
              </w:rPr>
              <w:t>Lids secure</w:t>
            </w:r>
          </w:p>
        </w:tc>
        <w:tc>
          <w:tcPr>
            <w:tcW w:w="1259" w:type="dxa"/>
          </w:tcPr>
          <w:p w14:paraId="1781D5A0" w14:textId="77777777" w:rsidR="00C742EF" w:rsidRPr="00C742EF" w:rsidRDefault="00C742EF" w:rsidP="00C742EF">
            <w:pPr>
              <w:jc w:val="center"/>
              <w:rPr>
                <w:rFonts w:asciiTheme="minorHAnsi" w:hAnsiTheme="minorHAnsi" w:cstheme="minorHAnsi"/>
              </w:rPr>
            </w:pPr>
            <w:r w:rsidRPr="00C742EF">
              <w:rPr>
                <w:rFonts w:asciiTheme="minorHAnsi" w:hAnsiTheme="minorHAnsi" w:cstheme="minorHAnsi"/>
              </w:rPr>
              <w:t>Drive system *</w:t>
            </w:r>
          </w:p>
        </w:tc>
        <w:tc>
          <w:tcPr>
            <w:tcW w:w="1259" w:type="dxa"/>
          </w:tcPr>
          <w:p w14:paraId="6AED1006" w14:textId="77777777" w:rsidR="00C742EF" w:rsidRPr="00C742EF" w:rsidRDefault="00C742EF" w:rsidP="00C742EF">
            <w:pPr>
              <w:jc w:val="center"/>
              <w:rPr>
                <w:rFonts w:asciiTheme="minorHAnsi" w:hAnsiTheme="minorHAnsi" w:cstheme="minorHAnsi"/>
              </w:rPr>
            </w:pPr>
            <w:r w:rsidRPr="00C742EF">
              <w:rPr>
                <w:rFonts w:asciiTheme="minorHAnsi" w:hAnsiTheme="minorHAnsi" w:cstheme="minorHAnsi"/>
              </w:rPr>
              <w:t>Hopper sound and dry</w:t>
            </w:r>
          </w:p>
        </w:tc>
      </w:tr>
      <w:tr w:rsidR="00C742EF" w14:paraId="7707BFD3" w14:textId="77777777" w:rsidTr="00C742EF">
        <w:trPr>
          <w:trHeight w:val="851"/>
        </w:trPr>
        <w:tc>
          <w:tcPr>
            <w:tcW w:w="2477" w:type="dxa"/>
          </w:tcPr>
          <w:p w14:paraId="63DC91C9" w14:textId="77777777" w:rsidR="00C742EF" w:rsidRDefault="00C742EF" w:rsidP="00C742EF"/>
        </w:tc>
        <w:tc>
          <w:tcPr>
            <w:tcW w:w="1259" w:type="dxa"/>
          </w:tcPr>
          <w:p w14:paraId="1FD1A855" w14:textId="77777777" w:rsidR="00C742EF" w:rsidRDefault="00C742EF" w:rsidP="00C742EF"/>
        </w:tc>
        <w:tc>
          <w:tcPr>
            <w:tcW w:w="1259" w:type="dxa"/>
          </w:tcPr>
          <w:p w14:paraId="49339653" w14:textId="77777777" w:rsidR="00C742EF" w:rsidRDefault="00C742EF" w:rsidP="00C742EF"/>
        </w:tc>
        <w:tc>
          <w:tcPr>
            <w:tcW w:w="1259" w:type="dxa"/>
          </w:tcPr>
          <w:p w14:paraId="5B1AD900" w14:textId="77777777" w:rsidR="00C742EF" w:rsidRDefault="00C742EF" w:rsidP="00C742EF"/>
        </w:tc>
        <w:tc>
          <w:tcPr>
            <w:tcW w:w="1259" w:type="dxa"/>
          </w:tcPr>
          <w:p w14:paraId="3003AF97" w14:textId="77777777" w:rsidR="00C742EF" w:rsidRDefault="00C742EF" w:rsidP="00C742EF"/>
        </w:tc>
        <w:tc>
          <w:tcPr>
            <w:tcW w:w="1259" w:type="dxa"/>
          </w:tcPr>
          <w:p w14:paraId="1873FE7D" w14:textId="77777777" w:rsidR="00C742EF" w:rsidRDefault="00C742EF" w:rsidP="00C742EF"/>
        </w:tc>
        <w:tc>
          <w:tcPr>
            <w:tcW w:w="1259" w:type="dxa"/>
          </w:tcPr>
          <w:p w14:paraId="34F6B197" w14:textId="77777777" w:rsidR="00C742EF" w:rsidRDefault="00C742EF" w:rsidP="00C742EF"/>
        </w:tc>
      </w:tr>
      <w:tr w:rsidR="00C742EF" w14:paraId="1AB60D67" w14:textId="77777777" w:rsidTr="00C742EF">
        <w:trPr>
          <w:trHeight w:val="851"/>
        </w:trPr>
        <w:tc>
          <w:tcPr>
            <w:tcW w:w="2477" w:type="dxa"/>
          </w:tcPr>
          <w:p w14:paraId="7F56F6E9" w14:textId="77777777" w:rsidR="00C742EF" w:rsidRDefault="00C742EF" w:rsidP="00C742EF"/>
        </w:tc>
        <w:tc>
          <w:tcPr>
            <w:tcW w:w="1259" w:type="dxa"/>
          </w:tcPr>
          <w:p w14:paraId="464B5330" w14:textId="77777777" w:rsidR="00C742EF" w:rsidRDefault="00C742EF" w:rsidP="00C742EF"/>
        </w:tc>
        <w:tc>
          <w:tcPr>
            <w:tcW w:w="1259" w:type="dxa"/>
          </w:tcPr>
          <w:p w14:paraId="52C32CBB" w14:textId="77777777" w:rsidR="00C742EF" w:rsidRDefault="00C742EF" w:rsidP="00C742EF"/>
        </w:tc>
        <w:tc>
          <w:tcPr>
            <w:tcW w:w="1259" w:type="dxa"/>
          </w:tcPr>
          <w:p w14:paraId="2497E909" w14:textId="77777777" w:rsidR="00C742EF" w:rsidRDefault="00C742EF" w:rsidP="00C742EF"/>
        </w:tc>
        <w:tc>
          <w:tcPr>
            <w:tcW w:w="1259" w:type="dxa"/>
          </w:tcPr>
          <w:p w14:paraId="72D3D5B5" w14:textId="77777777" w:rsidR="00C742EF" w:rsidRDefault="00C742EF" w:rsidP="00C742EF"/>
        </w:tc>
        <w:tc>
          <w:tcPr>
            <w:tcW w:w="1259" w:type="dxa"/>
          </w:tcPr>
          <w:p w14:paraId="43BA7FFB" w14:textId="77777777" w:rsidR="00C742EF" w:rsidRDefault="00C742EF" w:rsidP="00C742EF"/>
        </w:tc>
        <w:tc>
          <w:tcPr>
            <w:tcW w:w="1259" w:type="dxa"/>
          </w:tcPr>
          <w:p w14:paraId="64CCAA81" w14:textId="77777777" w:rsidR="00C742EF" w:rsidRDefault="00C742EF" w:rsidP="00C742EF"/>
        </w:tc>
      </w:tr>
      <w:tr w:rsidR="00C742EF" w14:paraId="2B1ED233" w14:textId="77777777" w:rsidTr="00C742EF">
        <w:trPr>
          <w:trHeight w:val="851"/>
        </w:trPr>
        <w:tc>
          <w:tcPr>
            <w:tcW w:w="2477" w:type="dxa"/>
          </w:tcPr>
          <w:p w14:paraId="552CE988" w14:textId="77777777" w:rsidR="00C742EF" w:rsidRDefault="00C742EF" w:rsidP="00C742EF"/>
        </w:tc>
        <w:tc>
          <w:tcPr>
            <w:tcW w:w="1259" w:type="dxa"/>
          </w:tcPr>
          <w:p w14:paraId="3707DA54" w14:textId="77777777" w:rsidR="00C742EF" w:rsidRDefault="00C742EF" w:rsidP="00C742EF"/>
        </w:tc>
        <w:tc>
          <w:tcPr>
            <w:tcW w:w="1259" w:type="dxa"/>
          </w:tcPr>
          <w:p w14:paraId="434F8CC7" w14:textId="77777777" w:rsidR="00C742EF" w:rsidRDefault="00C742EF" w:rsidP="00C742EF"/>
        </w:tc>
        <w:tc>
          <w:tcPr>
            <w:tcW w:w="1259" w:type="dxa"/>
          </w:tcPr>
          <w:p w14:paraId="5DD873FA" w14:textId="77777777" w:rsidR="00C742EF" w:rsidRDefault="00C742EF" w:rsidP="00C742EF"/>
        </w:tc>
        <w:tc>
          <w:tcPr>
            <w:tcW w:w="1259" w:type="dxa"/>
          </w:tcPr>
          <w:p w14:paraId="53E614D0" w14:textId="77777777" w:rsidR="00C742EF" w:rsidRDefault="00C742EF" w:rsidP="00C742EF"/>
        </w:tc>
        <w:tc>
          <w:tcPr>
            <w:tcW w:w="1259" w:type="dxa"/>
          </w:tcPr>
          <w:p w14:paraId="3CB944FB" w14:textId="77777777" w:rsidR="00C742EF" w:rsidRDefault="00C742EF" w:rsidP="00C742EF"/>
        </w:tc>
        <w:tc>
          <w:tcPr>
            <w:tcW w:w="1259" w:type="dxa"/>
          </w:tcPr>
          <w:p w14:paraId="2A982DB9" w14:textId="77777777" w:rsidR="00C742EF" w:rsidRDefault="00C742EF" w:rsidP="00C742EF"/>
        </w:tc>
      </w:tr>
      <w:tr w:rsidR="00C742EF" w14:paraId="1112A428" w14:textId="77777777" w:rsidTr="00C742EF">
        <w:trPr>
          <w:trHeight w:val="851"/>
        </w:trPr>
        <w:tc>
          <w:tcPr>
            <w:tcW w:w="2477" w:type="dxa"/>
          </w:tcPr>
          <w:p w14:paraId="5872A6A6" w14:textId="77777777" w:rsidR="00C742EF" w:rsidRDefault="00C742EF" w:rsidP="00C742EF"/>
        </w:tc>
        <w:tc>
          <w:tcPr>
            <w:tcW w:w="1259" w:type="dxa"/>
          </w:tcPr>
          <w:p w14:paraId="41700A04" w14:textId="77777777" w:rsidR="00C742EF" w:rsidRDefault="00C742EF" w:rsidP="00C742EF"/>
        </w:tc>
        <w:tc>
          <w:tcPr>
            <w:tcW w:w="1259" w:type="dxa"/>
          </w:tcPr>
          <w:p w14:paraId="023D21E2" w14:textId="77777777" w:rsidR="00C742EF" w:rsidRDefault="00C742EF" w:rsidP="00C742EF"/>
        </w:tc>
        <w:tc>
          <w:tcPr>
            <w:tcW w:w="1259" w:type="dxa"/>
          </w:tcPr>
          <w:p w14:paraId="7E499A30" w14:textId="77777777" w:rsidR="00C742EF" w:rsidRDefault="00C742EF" w:rsidP="00C742EF"/>
        </w:tc>
        <w:tc>
          <w:tcPr>
            <w:tcW w:w="1259" w:type="dxa"/>
          </w:tcPr>
          <w:p w14:paraId="68AD2164" w14:textId="77777777" w:rsidR="00C742EF" w:rsidRDefault="00C742EF" w:rsidP="00C742EF"/>
        </w:tc>
        <w:tc>
          <w:tcPr>
            <w:tcW w:w="1259" w:type="dxa"/>
          </w:tcPr>
          <w:p w14:paraId="54E6F722" w14:textId="77777777" w:rsidR="00C742EF" w:rsidRDefault="00C742EF" w:rsidP="00C742EF"/>
        </w:tc>
        <w:tc>
          <w:tcPr>
            <w:tcW w:w="1259" w:type="dxa"/>
          </w:tcPr>
          <w:p w14:paraId="3BA3AC38" w14:textId="77777777" w:rsidR="00C742EF" w:rsidRDefault="00C742EF" w:rsidP="00C742EF"/>
        </w:tc>
      </w:tr>
      <w:tr w:rsidR="00C742EF" w14:paraId="68909B6B" w14:textId="77777777" w:rsidTr="00C742EF">
        <w:trPr>
          <w:trHeight w:val="851"/>
        </w:trPr>
        <w:tc>
          <w:tcPr>
            <w:tcW w:w="2477" w:type="dxa"/>
          </w:tcPr>
          <w:p w14:paraId="133054C5" w14:textId="77777777" w:rsidR="00C742EF" w:rsidRDefault="00C742EF" w:rsidP="00C742EF"/>
        </w:tc>
        <w:tc>
          <w:tcPr>
            <w:tcW w:w="1259" w:type="dxa"/>
          </w:tcPr>
          <w:p w14:paraId="4030D2EC" w14:textId="77777777" w:rsidR="00C742EF" w:rsidRDefault="00C742EF" w:rsidP="00C742EF"/>
        </w:tc>
        <w:tc>
          <w:tcPr>
            <w:tcW w:w="1259" w:type="dxa"/>
          </w:tcPr>
          <w:p w14:paraId="2C187AE8" w14:textId="77777777" w:rsidR="00C742EF" w:rsidRDefault="00C742EF" w:rsidP="00C742EF"/>
        </w:tc>
        <w:tc>
          <w:tcPr>
            <w:tcW w:w="1259" w:type="dxa"/>
          </w:tcPr>
          <w:p w14:paraId="422FE196" w14:textId="77777777" w:rsidR="00C742EF" w:rsidRDefault="00C742EF" w:rsidP="00C742EF"/>
        </w:tc>
        <w:tc>
          <w:tcPr>
            <w:tcW w:w="1259" w:type="dxa"/>
          </w:tcPr>
          <w:p w14:paraId="41EE0006" w14:textId="77777777" w:rsidR="00C742EF" w:rsidRDefault="00C742EF" w:rsidP="00C742EF"/>
        </w:tc>
        <w:tc>
          <w:tcPr>
            <w:tcW w:w="1259" w:type="dxa"/>
          </w:tcPr>
          <w:p w14:paraId="6283B96C" w14:textId="77777777" w:rsidR="00C742EF" w:rsidRDefault="00C742EF" w:rsidP="00C742EF"/>
        </w:tc>
        <w:tc>
          <w:tcPr>
            <w:tcW w:w="1259" w:type="dxa"/>
          </w:tcPr>
          <w:p w14:paraId="726D5CDE" w14:textId="77777777" w:rsidR="00C742EF" w:rsidRDefault="00C742EF" w:rsidP="00C742EF"/>
        </w:tc>
      </w:tr>
      <w:tr w:rsidR="00C742EF" w14:paraId="3B52E045" w14:textId="77777777" w:rsidTr="00C742EF">
        <w:trPr>
          <w:trHeight w:val="851"/>
        </w:trPr>
        <w:tc>
          <w:tcPr>
            <w:tcW w:w="2477" w:type="dxa"/>
          </w:tcPr>
          <w:p w14:paraId="0EA751EF" w14:textId="77777777" w:rsidR="00C742EF" w:rsidRDefault="00C742EF" w:rsidP="00C742EF"/>
        </w:tc>
        <w:tc>
          <w:tcPr>
            <w:tcW w:w="1259" w:type="dxa"/>
          </w:tcPr>
          <w:p w14:paraId="43FEED2E" w14:textId="77777777" w:rsidR="00C742EF" w:rsidRDefault="00C742EF" w:rsidP="00C742EF"/>
        </w:tc>
        <w:tc>
          <w:tcPr>
            <w:tcW w:w="1259" w:type="dxa"/>
          </w:tcPr>
          <w:p w14:paraId="25DDCFC2" w14:textId="77777777" w:rsidR="00C742EF" w:rsidRDefault="00C742EF" w:rsidP="00C742EF"/>
        </w:tc>
        <w:tc>
          <w:tcPr>
            <w:tcW w:w="1259" w:type="dxa"/>
          </w:tcPr>
          <w:p w14:paraId="49781B58" w14:textId="77777777" w:rsidR="00C742EF" w:rsidRDefault="00C742EF" w:rsidP="00C742EF"/>
        </w:tc>
        <w:tc>
          <w:tcPr>
            <w:tcW w:w="1259" w:type="dxa"/>
          </w:tcPr>
          <w:p w14:paraId="1FBDDEF4" w14:textId="77777777" w:rsidR="00C742EF" w:rsidRDefault="00C742EF" w:rsidP="00C742EF"/>
        </w:tc>
        <w:tc>
          <w:tcPr>
            <w:tcW w:w="1259" w:type="dxa"/>
          </w:tcPr>
          <w:p w14:paraId="521F0444" w14:textId="77777777" w:rsidR="00C742EF" w:rsidRDefault="00C742EF" w:rsidP="00C742EF"/>
        </w:tc>
        <w:tc>
          <w:tcPr>
            <w:tcW w:w="1259" w:type="dxa"/>
          </w:tcPr>
          <w:p w14:paraId="0AF38570" w14:textId="77777777" w:rsidR="00C742EF" w:rsidRDefault="00C742EF" w:rsidP="00C742EF"/>
        </w:tc>
      </w:tr>
      <w:tr w:rsidR="00C742EF" w14:paraId="485C2249" w14:textId="77777777" w:rsidTr="00C742EF">
        <w:trPr>
          <w:trHeight w:val="851"/>
        </w:trPr>
        <w:tc>
          <w:tcPr>
            <w:tcW w:w="2477" w:type="dxa"/>
          </w:tcPr>
          <w:p w14:paraId="757294F3" w14:textId="77777777" w:rsidR="00C742EF" w:rsidRDefault="00C742EF" w:rsidP="00C742EF"/>
        </w:tc>
        <w:tc>
          <w:tcPr>
            <w:tcW w:w="1259" w:type="dxa"/>
          </w:tcPr>
          <w:p w14:paraId="47C91EF8" w14:textId="77777777" w:rsidR="00C742EF" w:rsidRDefault="00C742EF" w:rsidP="00C742EF"/>
        </w:tc>
        <w:tc>
          <w:tcPr>
            <w:tcW w:w="1259" w:type="dxa"/>
          </w:tcPr>
          <w:p w14:paraId="09B5F121" w14:textId="77777777" w:rsidR="00C742EF" w:rsidRDefault="00C742EF" w:rsidP="00C742EF"/>
        </w:tc>
        <w:tc>
          <w:tcPr>
            <w:tcW w:w="1259" w:type="dxa"/>
          </w:tcPr>
          <w:p w14:paraId="23F03B15" w14:textId="77777777" w:rsidR="00C742EF" w:rsidRDefault="00C742EF" w:rsidP="00C742EF"/>
        </w:tc>
        <w:tc>
          <w:tcPr>
            <w:tcW w:w="1259" w:type="dxa"/>
          </w:tcPr>
          <w:p w14:paraId="52176207" w14:textId="77777777" w:rsidR="00C742EF" w:rsidRDefault="00C742EF" w:rsidP="00C742EF"/>
        </w:tc>
        <w:tc>
          <w:tcPr>
            <w:tcW w:w="1259" w:type="dxa"/>
          </w:tcPr>
          <w:p w14:paraId="661898BB" w14:textId="77777777" w:rsidR="00C742EF" w:rsidRDefault="00C742EF" w:rsidP="00C742EF"/>
        </w:tc>
        <w:tc>
          <w:tcPr>
            <w:tcW w:w="1259" w:type="dxa"/>
          </w:tcPr>
          <w:p w14:paraId="58A8373E" w14:textId="77777777" w:rsidR="00C742EF" w:rsidRDefault="00C742EF" w:rsidP="00C742EF"/>
        </w:tc>
      </w:tr>
      <w:tr w:rsidR="00C742EF" w14:paraId="118B582E" w14:textId="77777777" w:rsidTr="00C742EF">
        <w:trPr>
          <w:trHeight w:val="851"/>
        </w:trPr>
        <w:tc>
          <w:tcPr>
            <w:tcW w:w="2477" w:type="dxa"/>
          </w:tcPr>
          <w:p w14:paraId="119C1F6B" w14:textId="77777777" w:rsidR="00C742EF" w:rsidRDefault="00C742EF" w:rsidP="00C742EF"/>
        </w:tc>
        <w:tc>
          <w:tcPr>
            <w:tcW w:w="1259" w:type="dxa"/>
          </w:tcPr>
          <w:p w14:paraId="2D6DF7A1" w14:textId="77777777" w:rsidR="00C742EF" w:rsidRDefault="00C742EF" w:rsidP="00C742EF"/>
        </w:tc>
        <w:tc>
          <w:tcPr>
            <w:tcW w:w="1259" w:type="dxa"/>
          </w:tcPr>
          <w:p w14:paraId="6EC1B852" w14:textId="77777777" w:rsidR="00C742EF" w:rsidRDefault="00C742EF" w:rsidP="00C742EF"/>
        </w:tc>
        <w:tc>
          <w:tcPr>
            <w:tcW w:w="1259" w:type="dxa"/>
          </w:tcPr>
          <w:p w14:paraId="18C92404" w14:textId="77777777" w:rsidR="00C742EF" w:rsidRDefault="00C742EF" w:rsidP="00C742EF"/>
        </w:tc>
        <w:tc>
          <w:tcPr>
            <w:tcW w:w="1259" w:type="dxa"/>
          </w:tcPr>
          <w:p w14:paraId="77777B9A" w14:textId="77777777" w:rsidR="00C742EF" w:rsidRDefault="00C742EF" w:rsidP="00C742EF"/>
        </w:tc>
        <w:tc>
          <w:tcPr>
            <w:tcW w:w="1259" w:type="dxa"/>
          </w:tcPr>
          <w:p w14:paraId="3DCDAE18" w14:textId="77777777" w:rsidR="00C742EF" w:rsidRDefault="00C742EF" w:rsidP="00C742EF"/>
        </w:tc>
        <w:tc>
          <w:tcPr>
            <w:tcW w:w="1259" w:type="dxa"/>
          </w:tcPr>
          <w:p w14:paraId="169C9EF8" w14:textId="77777777" w:rsidR="00C742EF" w:rsidRDefault="00C742EF" w:rsidP="00C742EF"/>
        </w:tc>
      </w:tr>
      <w:tr w:rsidR="00C742EF" w14:paraId="4F304DA6" w14:textId="77777777" w:rsidTr="00C742EF">
        <w:trPr>
          <w:trHeight w:val="851"/>
        </w:trPr>
        <w:tc>
          <w:tcPr>
            <w:tcW w:w="2477" w:type="dxa"/>
          </w:tcPr>
          <w:p w14:paraId="29C28626" w14:textId="77777777" w:rsidR="00C742EF" w:rsidRDefault="00C742EF" w:rsidP="00C742EF"/>
        </w:tc>
        <w:tc>
          <w:tcPr>
            <w:tcW w:w="1259" w:type="dxa"/>
          </w:tcPr>
          <w:p w14:paraId="26A12471" w14:textId="77777777" w:rsidR="00C742EF" w:rsidRDefault="00C742EF" w:rsidP="00C742EF"/>
        </w:tc>
        <w:tc>
          <w:tcPr>
            <w:tcW w:w="1259" w:type="dxa"/>
          </w:tcPr>
          <w:p w14:paraId="0EFFC537" w14:textId="77777777" w:rsidR="00C742EF" w:rsidRDefault="00C742EF" w:rsidP="00C742EF"/>
        </w:tc>
        <w:tc>
          <w:tcPr>
            <w:tcW w:w="1259" w:type="dxa"/>
          </w:tcPr>
          <w:p w14:paraId="053D915F" w14:textId="77777777" w:rsidR="00C742EF" w:rsidRDefault="00C742EF" w:rsidP="00C742EF"/>
        </w:tc>
        <w:tc>
          <w:tcPr>
            <w:tcW w:w="1259" w:type="dxa"/>
          </w:tcPr>
          <w:p w14:paraId="25FE9A71" w14:textId="77777777" w:rsidR="00C742EF" w:rsidRDefault="00C742EF" w:rsidP="00C742EF"/>
        </w:tc>
        <w:tc>
          <w:tcPr>
            <w:tcW w:w="1259" w:type="dxa"/>
          </w:tcPr>
          <w:p w14:paraId="3377ABFB" w14:textId="77777777" w:rsidR="00C742EF" w:rsidRDefault="00C742EF" w:rsidP="00C742EF"/>
        </w:tc>
        <w:tc>
          <w:tcPr>
            <w:tcW w:w="1259" w:type="dxa"/>
          </w:tcPr>
          <w:p w14:paraId="110D883D" w14:textId="77777777" w:rsidR="00C742EF" w:rsidRDefault="00C742EF" w:rsidP="00C742EF"/>
        </w:tc>
      </w:tr>
      <w:tr w:rsidR="00C742EF" w14:paraId="199B2E35" w14:textId="77777777" w:rsidTr="00C742EF">
        <w:trPr>
          <w:trHeight w:val="851"/>
        </w:trPr>
        <w:tc>
          <w:tcPr>
            <w:tcW w:w="2477" w:type="dxa"/>
          </w:tcPr>
          <w:p w14:paraId="0B1FA9B5" w14:textId="77777777" w:rsidR="00C742EF" w:rsidRDefault="00C742EF" w:rsidP="00C742EF"/>
        </w:tc>
        <w:tc>
          <w:tcPr>
            <w:tcW w:w="1259" w:type="dxa"/>
          </w:tcPr>
          <w:p w14:paraId="58BE3468" w14:textId="77777777" w:rsidR="00C742EF" w:rsidRDefault="00C742EF" w:rsidP="00C742EF"/>
        </w:tc>
        <w:tc>
          <w:tcPr>
            <w:tcW w:w="1259" w:type="dxa"/>
          </w:tcPr>
          <w:p w14:paraId="13ED67B4" w14:textId="77777777" w:rsidR="00C742EF" w:rsidRDefault="00C742EF" w:rsidP="00C742EF"/>
        </w:tc>
        <w:tc>
          <w:tcPr>
            <w:tcW w:w="1259" w:type="dxa"/>
          </w:tcPr>
          <w:p w14:paraId="15B029C7" w14:textId="77777777" w:rsidR="00C742EF" w:rsidRDefault="00C742EF" w:rsidP="00C742EF"/>
        </w:tc>
        <w:tc>
          <w:tcPr>
            <w:tcW w:w="1259" w:type="dxa"/>
          </w:tcPr>
          <w:p w14:paraId="223F726A" w14:textId="77777777" w:rsidR="00C742EF" w:rsidRDefault="00C742EF" w:rsidP="00C742EF"/>
        </w:tc>
        <w:tc>
          <w:tcPr>
            <w:tcW w:w="1259" w:type="dxa"/>
          </w:tcPr>
          <w:p w14:paraId="77150C0B" w14:textId="77777777" w:rsidR="00C742EF" w:rsidRDefault="00C742EF" w:rsidP="00C742EF"/>
        </w:tc>
        <w:tc>
          <w:tcPr>
            <w:tcW w:w="1259" w:type="dxa"/>
          </w:tcPr>
          <w:p w14:paraId="7D7C0365" w14:textId="77777777" w:rsidR="00C742EF" w:rsidRDefault="00C742EF" w:rsidP="00C742EF"/>
        </w:tc>
      </w:tr>
      <w:tr w:rsidR="00C742EF" w14:paraId="58310E2B" w14:textId="77777777" w:rsidTr="00D918A6">
        <w:trPr>
          <w:trHeight w:val="851"/>
        </w:trPr>
        <w:tc>
          <w:tcPr>
            <w:tcW w:w="10031" w:type="dxa"/>
            <w:gridSpan w:val="7"/>
          </w:tcPr>
          <w:p w14:paraId="71486C1C" w14:textId="77777777" w:rsidR="00C742EF" w:rsidRDefault="00C742EF" w:rsidP="00C742EF">
            <w:pPr>
              <w:rPr>
                <w:rFonts w:asciiTheme="minorHAnsi" w:hAnsiTheme="minorHAnsi" w:cstheme="minorHAnsi"/>
              </w:rPr>
            </w:pPr>
            <w:r w:rsidRPr="00C742EF">
              <w:rPr>
                <w:rFonts w:asciiTheme="minorHAnsi" w:hAnsiTheme="minorHAnsi" w:cstheme="minorHAnsi"/>
              </w:rPr>
              <w:t>Any other comments:</w:t>
            </w:r>
          </w:p>
          <w:p w14:paraId="02686B9B" w14:textId="77777777" w:rsidR="00C742EF" w:rsidRDefault="00C742EF" w:rsidP="00C742EF">
            <w:pPr>
              <w:rPr>
                <w:rFonts w:asciiTheme="minorHAnsi" w:hAnsiTheme="minorHAnsi" w:cstheme="minorHAnsi"/>
              </w:rPr>
            </w:pPr>
          </w:p>
          <w:p w14:paraId="7AF4CF7A" w14:textId="77777777" w:rsidR="00C742EF" w:rsidRDefault="00C742EF" w:rsidP="00C742EF">
            <w:pPr>
              <w:rPr>
                <w:rFonts w:asciiTheme="minorHAnsi" w:hAnsiTheme="minorHAnsi" w:cstheme="minorHAnsi"/>
              </w:rPr>
            </w:pPr>
          </w:p>
          <w:p w14:paraId="1CC8880A" w14:textId="77777777" w:rsidR="00C742EF" w:rsidRDefault="00C742EF" w:rsidP="00C742EF">
            <w:pPr>
              <w:rPr>
                <w:rFonts w:asciiTheme="minorHAnsi" w:hAnsiTheme="minorHAnsi" w:cstheme="minorHAnsi"/>
              </w:rPr>
            </w:pPr>
          </w:p>
          <w:p w14:paraId="5417B6D5" w14:textId="77777777" w:rsidR="00C742EF" w:rsidRDefault="00C742EF" w:rsidP="00C742EF">
            <w:pPr>
              <w:rPr>
                <w:rFonts w:asciiTheme="minorHAnsi" w:hAnsiTheme="minorHAnsi" w:cstheme="minorHAnsi"/>
              </w:rPr>
            </w:pPr>
          </w:p>
          <w:p w14:paraId="2CCDE2FF" w14:textId="77777777" w:rsidR="00C742EF" w:rsidRDefault="00C742EF" w:rsidP="00C742EF">
            <w:pPr>
              <w:rPr>
                <w:rFonts w:asciiTheme="minorHAnsi" w:hAnsiTheme="minorHAnsi" w:cstheme="minorHAnsi"/>
              </w:rPr>
            </w:pPr>
          </w:p>
          <w:p w14:paraId="718A0D67" w14:textId="77777777" w:rsidR="00C742EF" w:rsidRPr="00C742EF" w:rsidRDefault="00C742EF" w:rsidP="00C742EF">
            <w:pPr>
              <w:rPr>
                <w:rFonts w:asciiTheme="minorHAnsi" w:hAnsiTheme="minorHAnsi" w:cstheme="minorHAnsi"/>
              </w:rPr>
            </w:pPr>
          </w:p>
        </w:tc>
      </w:tr>
    </w:tbl>
    <w:p w14:paraId="6CF97B3C" w14:textId="77777777" w:rsidR="00C742EF" w:rsidRDefault="00C742EF" w:rsidP="00C742EF"/>
    <w:p w14:paraId="39F9910D" w14:textId="77777777" w:rsidR="00C742EF" w:rsidRDefault="00C742EF" w:rsidP="00C742EF"/>
    <w:p w14:paraId="363E7B10" w14:textId="77777777" w:rsidR="00C742EF" w:rsidRDefault="00C742EF" w:rsidP="00C742EF">
      <w:pPr>
        <w:rPr>
          <w:rFonts w:asciiTheme="minorHAnsi" w:hAnsiTheme="minorHAnsi" w:cstheme="minorHAnsi"/>
        </w:rPr>
        <w:sectPr w:rsidR="00C742EF" w:rsidSect="00AA489D">
          <w:pgSz w:w="11900" w:h="16840"/>
          <w:pgMar w:top="1440" w:right="1440" w:bottom="1440" w:left="1440" w:header="708" w:footer="708" w:gutter="0"/>
          <w:pgBorders w:offsetFrom="page">
            <w:top w:val="single" w:sz="12" w:space="24" w:color="002060"/>
            <w:left w:val="single" w:sz="12" w:space="24" w:color="002060"/>
            <w:bottom w:val="single" w:sz="12" w:space="24" w:color="002060"/>
            <w:right w:val="single" w:sz="12" w:space="24" w:color="002060"/>
          </w:pgBorders>
          <w:cols w:space="708"/>
          <w:titlePg/>
          <w:docGrid w:linePitch="360"/>
        </w:sectPr>
      </w:pPr>
      <w:r w:rsidRPr="00C742EF">
        <w:rPr>
          <w:rFonts w:asciiTheme="minorHAnsi" w:hAnsiTheme="minorHAnsi" w:cstheme="minorHAnsi"/>
        </w:rPr>
        <w:t>Note * Drive system includes land wheel, pulleys, rotors, sprockets, chains and drive shaft.</w:t>
      </w:r>
    </w:p>
    <w:p w14:paraId="1603D867" w14:textId="77777777" w:rsidR="00B24C58" w:rsidRDefault="00B24C58" w:rsidP="00B24C58">
      <w:pPr>
        <w:jc w:val="center"/>
        <w:rPr>
          <w:rFonts w:asciiTheme="minorHAnsi" w:hAnsiTheme="minorHAnsi" w:cstheme="minorHAnsi"/>
          <w:b/>
          <w:bCs/>
          <w:color w:val="000000" w:themeColor="text1"/>
          <w:u w:val="single"/>
        </w:rPr>
      </w:pPr>
    </w:p>
    <w:p w14:paraId="2C9194C0" w14:textId="77777777" w:rsidR="00B24C58" w:rsidRPr="00B24C58" w:rsidRDefault="00B24C58" w:rsidP="00B24C58">
      <w:pPr>
        <w:jc w:val="center"/>
        <w:rPr>
          <w:rFonts w:asciiTheme="minorHAnsi" w:hAnsiTheme="minorHAnsi" w:cstheme="minorHAnsi"/>
          <w:b/>
          <w:bCs/>
          <w:color w:val="000000" w:themeColor="text1"/>
          <w:u w:val="single"/>
        </w:rPr>
      </w:pPr>
      <w:r>
        <w:rPr>
          <w:rFonts w:asciiTheme="minorHAnsi" w:hAnsiTheme="minorHAnsi" w:cstheme="minorHAnsi"/>
          <w:b/>
          <w:bCs/>
          <w:color w:val="000000" w:themeColor="text1"/>
          <w:u w:val="single"/>
        </w:rPr>
        <w:t xml:space="preserve">POST APPLICATION FIELD CHECK RECORD </w:t>
      </w:r>
    </w:p>
    <w:p w14:paraId="68045F77" w14:textId="77777777" w:rsidR="00B24C58" w:rsidRDefault="00B24C58" w:rsidP="00BC7B75">
      <w:pPr>
        <w:rPr>
          <w:rFonts w:asciiTheme="minorHAnsi" w:hAnsiTheme="minorHAnsi" w:cstheme="minorHAnsi"/>
          <w:color w:val="000000" w:themeColor="text1"/>
        </w:rPr>
      </w:pPr>
    </w:p>
    <w:tbl>
      <w:tblPr>
        <w:tblStyle w:val="TableGrid"/>
        <w:tblpPr w:leftFromText="180" w:rightFromText="180" w:vertAnchor="page" w:horzAnchor="margin" w:tblpXSpec="center" w:tblpY="2362"/>
        <w:tblW w:w="10031" w:type="dxa"/>
        <w:tblLook w:val="04A0" w:firstRow="1" w:lastRow="0" w:firstColumn="1" w:lastColumn="0" w:noHBand="0" w:noVBand="1"/>
      </w:tblPr>
      <w:tblGrid>
        <w:gridCol w:w="2263"/>
        <w:gridCol w:w="2127"/>
        <w:gridCol w:w="2693"/>
        <w:gridCol w:w="2948"/>
      </w:tblGrid>
      <w:tr w:rsidR="00073ED7" w:rsidRPr="00C742EF" w14:paraId="5C38ABF1" w14:textId="77777777" w:rsidTr="00073ED7">
        <w:tc>
          <w:tcPr>
            <w:tcW w:w="2263" w:type="dxa"/>
          </w:tcPr>
          <w:p w14:paraId="0ACF50A5" w14:textId="77777777" w:rsidR="00073ED7" w:rsidRPr="00C742EF" w:rsidRDefault="00073ED7" w:rsidP="00073ED7">
            <w:pPr>
              <w:jc w:val="center"/>
              <w:rPr>
                <w:rFonts w:asciiTheme="minorHAnsi" w:hAnsiTheme="minorHAnsi" w:cstheme="minorHAnsi"/>
              </w:rPr>
            </w:pPr>
            <w:r>
              <w:rPr>
                <w:rFonts w:asciiTheme="minorHAnsi" w:hAnsiTheme="minorHAnsi" w:cstheme="minorHAnsi"/>
              </w:rPr>
              <w:t xml:space="preserve">Date of application </w:t>
            </w:r>
          </w:p>
        </w:tc>
        <w:tc>
          <w:tcPr>
            <w:tcW w:w="2127" w:type="dxa"/>
          </w:tcPr>
          <w:p w14:paraId="4E557972" w14:textId="77777777" w:rsidR="00073ED7" w:rsidRPr="00C742EF" w:rsidRDefault="00073ED7" w:rsidP="00073ED7">
            <w:pPr>
              <w:jc w:val="center"/>
              <w:rPr>
                <w:rFonts w:asciiTheme="minorHAnsi" w:hAnsiTheme="minorHAnsi" w:cstheme="minorHAnsi"/>
              </w:rPr>
            </w:pPr>
            <w:r>
              <w:rPr>
                <w:rFonts w:asciiTheme="minorHAnsi" w:hAnsiTheme="minorHAnsi" w:cstheme="minorHAnsi"/>
              </w:rPr>
              <w:t>Date of field check</w:t>
            </w:r>
          </w:p>
        </w:tc>
        <w:tc>
          <w:tcPr>
            <w:tcW w:w="2693" w:type="dxa"/>
          </w:tcPr>
          <w:p w14:paraId="4020EA66" w14:textId="77777777" w:rsidR="00073ED7" w:rsidRPr="00C742EF" w:rsidRDefault="00073ED7" w:rsidP="00073ED7">
            <w:pPr>
              <w:jc w:val="center"/>
              <w:rPr>
                <w:rFonts w:asciiTheme="minorHAnsi" w:hAnsiTheme="minorHAnsi" w:cstheme="minorHAnsi"/>
              </w:rPr>
            </w:pPr>
            <w:r>
              <w:rPr>
                <w:rFonts w:asciiTheme="minorHAnsi" w:hAnsiTheme="minorHAnsi" w:cstheme="minorHAnsi"/>
              </w:rPr>
              <w:t xml:space="preserve">Time of field check </w:t>
            </w:r>
          </w:p>
        </w:tc>
        <w:tc>
          <w:tcPr>
            <w:tcW w:w="2948" w:type="dxa"/>
          </w:tcPr>
          <w:p w14:paraId="49CD18AE" w14:textId="77777777" w:rsidR="00073ED7" w:rsidRPr="00C742EF" w:rsidRDefault="00073ED7" w:rsidP="00073ED7">
            <w:pPr>
              <w:jc w:val="center"/>
              <w:rPr>
                <w:rFonts w:asciiTheme="minorHAnsi" w:hAnsiTheme="minorHAnsi" w:cstheme="minorHAnsi"/>
              </w:rPr>
            </w:pPr>
            <w:r w:rsidRPr="00C742EF">
              <w:rPr>
                <w:rFonts w:asciiTheme="minorHAnsi" w:hAnsiTheme="minorHAnsi" w:cstheme="minorHAnsi"/>
              </w:rPr>
              <w:t>Bungs fitted and in tact</w:t>
            </w:r>
          </w:p>
        </w:tc>
      </w:tr>
      <w:tr w:rsidR="00073ED7" w14:paraId="5798596E" w14:textId="77777777" w:rsidTr="00073ED7">
        <w:trPr>
          <w:trHeight w:val="851"/>
        </w:trPr>
        <w:tc>
          <w:tcPr>
            <w:tcW w:w="2263" w:type="dxa"/>
          </w:tcPr>
          <w:p w14:paraId="05292980" w14:textId="77777777" w:rsidR="00073ED7" w:rsidRDefault="00073ED7" w:rsidP="00073ED7"/>
        </w:tc>
        <w:tc>
          <w:tcPr>
            <w:tcW w:w="2127" w:type="dxa"/>
          </w:tcPr>
          <w:p w14:paraId="1729CB06" w14:textId="77777777" w:rsidR="00073ED7" w:rsidRDefault="00073ED7" w:rsidP="00073ED7"/>
        </w:tc>
        <w:tc>
          <w:tcPr>
            <w:tcW w:w="2693" w:type="dxa"/>
          </w:tcPr>
          <w:p w14:paraId="395E6F82" w14:textId="77777777" w:rsidR="00073ED7" w:rsidRDefault="00073ED7" w:rsidP="00073ED7"/>
        </w:tc>
        <w:tc>
          <w:tcPr>
            <w:tcW w:w="2948" w:type="dxa"/>
          </w:tcPr>
          <w:p w14:paraId="76E8AF41" w14:textId="77777777" w:rsidR="00073ED7" w:rsidRDefault="00073ED7" w:rsidP="00073ED7"/>
        </w:tc>
      </w:tr>
      <w:tr w:rsidR="00073ED7" w14:paraId="62FADF57" w14:textId="77777777" w:rsidTr="00073ED7">
        <w:trPr>
          <w:trHeight w:val="851"/>
        </w:trPr>
        <w:tc>
          <w:tcPr>
            <w:tcW w:w="2263" w:type="dxa"/>
          </w:tcPr>
          <w:p w14:paraId="0AABC4E1" w14:textId="77777777" w:rsidR="00073ED7" w:rsidRDefault="00073ED7" w:rsidP="00073ED7"/>
        </w:tc>
        <w:tc>
          <w:tcPr>
            <w:tcW w:w="2127" w:type="dxa"/>
          </w:tcPr>
          <w:p w14:paraId="7AAC9F23" w14:textId="77777777" w:rsidR="00073ED7" w:rsidRDefault="00073ED7" w:rsidP="00073ED7"/>
        </w:tc>
        <w:tc>
          <w:tcPr>
            <w:tcW w:w="2693" w:type="dxa"/>
          </w:tcPr>
          <w:p w14:paraId="4B61F2C8" w14:textId="77777777" w:rsidR="00073ED7" w:rsidRDefault="00073ED7" w:rsidP="00073ED7"/>
        </w:tc>
        <w:tc>
          <w:tcPr>
            <w:tcW w:w="2948" w:type="dxa"/>
          </w:tcPr>
          <w:p w14:paraId="07ABC03F" w14:textId="77777777" w:rsidR="00073ED7" w:rsidRDefault="00073ED7" w:rsidP="00073ED7"/>
        </w:tc>
      </w:tr>
      <w:tr w:rsidR="00073ED7" w14:paraId="20C8285F" w14:textId="77777777" w:rsidTr="00073ED7">
        <w:trPr>
          <w:trHeight w:val="851"/>
        </w:trPr>
        <w:tc>
          <w:tcPr>
            <w:tcW w:w="2263" w:type="dxa"/>
          </w:tcPr>
          <w:p w14:paraId="4D56FE1F" w14:textId="77777777" w:rsidR="00073ED7" w:rsidRDefault="00073ED7" w:rsidP="00073ED7"/>
        </w:tc>
        <w:tc>
          <w:tcPr>
            <w:tcW w:w="2127" w:type="dxa"/>
          </w:tcPr>
          <w:p w14:paraId="1D5FCC39" w14:textId="77777777" w:rsidR="00073ED7" w:rsidRDefault="00073ED7" w:rsidP="00073ED7"/>
        </w:tc>
        <w:tc>
          <w:tcPr>
            <w:tcW w:w="2693" w:type="dxa"/>
          </w:tcPr>
          <w:p w14:paraId="7F2A5BD4" w14:textId="77777777" w:rsidR="00073ED7" w:rsidRDefault="00073ED7" w:rsidP="00073ED7"/>
        </w:tc>
        <w:tc>
          <w:tcPr>
            <w:tcW w:w="2948" w:type="dxa"/>
          </w:tcPr>
          <w:p w14:paraId="1711CBE7" w14:textId="77777777" w:rsidR="00073ED7" w:rsidRDefault="00073ED7" w:rsidP="00073ED7"/>
        </w:tc>
      </w:tr>
      <w:tr w:rsidR="00073ED7" w14:paraId="6C16F091" w14:textId="77777777" w:rsidTr="00073ED7">
        <w:trPr>
          <w:trHeight w:val="851"/>
        </w:trPr>
        <w:tc>
          <w:tcPr>
            <w:tcW w:w="2263" w:type="dxa"/>
          </w:tcPr>
          <w:p w14:paraId="39C19AFB" w14:textId="77777777" w:rsidR="00073ED7" w:rsidRDefault="00073ED7" w:rsidP="00073ED7"/>
        </w:tc>
        <w:tc>
          <w:tcPr>
            <w:tcW w:w="2127" w:type="dxa"/>
          </w:tcPr>
          <w:p w14:paraId="53635A30" w14:textId="77777777" w:rsidR="00073ED7" w:rsidRDefault="00073ED7" w:rsidP="00073ED7"/>
        </w:tc>
        <w:tc>
          <w:tcPr>
            <w:tcW w:w="2693" w:type="dxa"/>
          </w:tcPr>
          <w:p w14:paraId="2587B676" w14:textId="77777777" w:rsidR="00073ED7" w:rsidRDefault="00073ED7" w:rsidP="00073ED7"/>
        </w:tc>
        <w:tc>
          <w:tcPr>
            <w:tcW w:w="2948" w:type="dxa"/>
          </w:tcPr>
          <w:p w14:paraId="626F8A3B" w14:textId="77777777" w:rsidR="00073ED7" w:rsidRDefault="00073ED7" w:rsidP="00073ED7"/>
        </w:tc>
      </w:tr>
      <w:tr w:rsidR="00073ED7" w14:paraId="28B5756F" w14:textId="77777777" w:rsidTr="00073ED7">
        <w:trPr>
          <w:trHeight w:val="851"/>
        </w:trPr>
        <w:tc>
          <w:tcPr>
            <w:tcW w:w="2263" w:type="dxa"/>
          </w:tcPr>
          <w:p w14:paraId="4717E389" w14:textId="77777777" w:rsidR="00073ED7" w:rsidRDefault="00073ED7" w:rsidP="00073ED7"/>
        </w:tc>
        <w:tc>
          <w:tcPr>
            <w:tcW w:w="2127" w:type="dxa"/>
          </w:tcPr>
          <w:p w14:paraId="7A80D828" w14:textId="77777777" w:rsidR="00073ED7" w:rsidRDefault="00073ED7" w:rsidP="00073ED7"/>
        </w:tc>
        <w:tc>
          <w:tcPr>
            <w:tcW w:w="2693" w:type="dxa"/>
          </w:tcPr>
          <w:p w14:paraId="3BF16B1F" w14:textId="77777777" w:rsidR="00073ED7" w:rsidRDefault="00073ED7" w:rsidP="00073ED7"/>
        </w:tc>
        <w:tc>
          <w:tcPr>
            <w:tcW w:w="2948" w:type="dxa"/>
          </w:tcPr>
          <w:p w14:paraId="37A75004" w14:textId="77777777" w:rsidR="00073ED7" w:rsidRDefault="00073ED7" w:rsidP="00073ED7"/>
        </w:tc>
      </w:tr>
      <w:tr w:rsidR="00073ED7" w14:paraId="4FE53BBF" w14:textId="77777777" w:rsidTr="00073ED7">
        <w:trPr>
          <w:trHeight w:val="851"/>
        </w:trPr>
        <w:tc>
          <w:tcPr>
            <w:tcW w:w="2263" w:type="dxa"/>
          </w:tcPr>
          <w:p w14:paraId="5466DDD8" w14:textId="77777777" w:rsidR="00073ED7" w:rsidRDefault="00073ED7" w:rsidP="00073ED7"/>
        </w:tc>
        <w:tc>
          <w:tcPr>
            <w:tcW w:w="2127" w:type="dxa"/>
          </w:tcPr>
          <w:p w14:paraId="09597BFE" w14:textId="77777777" w:rsidR="00073ED7" w:rsidRDefault="00073ED7" w:rsidP="00073ED7"/>
        </w:tc>
        <w:tc>
          <w:tcPr>
            <w:tcW w:w="2693" w:type="dxa"/>
          </w:tcPr>
          <w:p w14:paraId="48F66E8E" w14:textId="77777777" w:rsidR="00073ED7" w:rsidRDefault="00073ED7" w:rsidP="00073ED7"/>
        </w:tc>
        <w:tc>
          <w:tcPr>
            <w:tcW w:w="2948" w:type="dxa"/>
          </w:tcPr>
          <w:p w14:paraId="30FC08AA" w14:textId="77777777" w:rsidR="00073ED7" w:rsidRDefault="00073ED7" w:rsidP="00073ED7"/>
        </w:tc>
      </w:tr>
      <w:tr w:rsidR="00073ED7" w14:paraId="18230377" w14:textId="77777777" w:rsidTr="00073ED7">
        <w:trPr>
          <w:trHeight w:val="851"/>
        </w:trPr>
        <w:tc>
          <w:tcPr>
            <w:tcW w:w="2263" w:type="dxa"/>
          </w:tcPr>
          <w:p w14:paraId="2831EDFF" w14:textId="77777777" w:rsidR="00073ED7" w:rsidRDefault="00073ED7" w:rsidP="00073ED7"/>
        </w:tc>
        <w:tc>
          <w:tcPr>
            <w:tcW w:w="2127" w:type="dxa"/>
          </w:tcPr>
          <w:p w14:paraId="1E8420C9" w14:textId="77777777" w:rsidR="00073ED7" w:rsidRDefault="00073ED7" w:rsidP="00073ED7"/>
        </w:tc>
        <w:tc>
          <w:tcPr>
            <w:tcW w:w="2693" w:type="dxa"/>
          </w:tcPr>
          <w:p w14:paraId="4DEA8DFE" w14:textId="77777777" w:rsidR="00073ED7" w:rsidRDefault="00073ED7" w:rsidP="00073ED7"/>
        </w:tc>
        <w:tc>
          <w:tcPr>
            <w:tcW w:w="2948" w:type="dxa"/>
          </w:tcPr>
          <w:p w14:paraId="3A563459" w14:textId="77777777" w:rsidR="00073ED7" w:rsidRDefault="00073ED7" w:rsidP="00073ED7"/>
        </w:tc>
      </w:tr>
      <w:tr w:rsidR="00073ED7" w:rsidRPr="00C742EF" w14:paraId="5B6C5E19" w14:textId="77777777" w:rsidTr="00073ED7">
        <w:trPr>
          <w:trHeight w:val="851"/>
        </w:trPr>
        <w:tc>
          <w:tcPr>
            <w:tcW w:w="10031" w:type="dxa"/>
            <w:gridSpan w:val="4"/>
          </w:tcPr>
          <w:p w14:paraId="1248AA80" w14:textId="77777777" w:rsidR="00073ED7" w:rsidRDefault="00073ED7" w:rsidP="00073ED7">
            <w:pPr>
              <w:rPr>
                <w:rFonts w:asciiTheme="minorHAnsi" w:hAnsiTheme="minorHAnsi" w:cstheme="minorHAnsi"/>
              </w:rPr>
            </w:pPr>
            <w:r w:rsidRPr="00C742EF">
              <w:rPr>
                <w:rFonts w:asciiTheme="minorHAnsi" w:hAnsiTheme="minorHAnsi" w:cstheme="minorHAnsi"/>
              </w:rPr>
              <w:t>Any other comments:</w:t>
            </w:r>
          </w:p>
          <w:p w14:paraId="08C1A1CE" w14:textId="77777777" w:rsidR="00073ED7" w:rsidRDefault="00073ED7" w:rsidP="00073ED7">
            <w:pPr>
              <w:rPr>
                <w:rFonts w:asciiTheme="minorHAnsi" w:hAnsiTheme="minorHAnsi" w:cstheme="minorHAnsi"/>
              </w:rPr>
            </w:pPr>
          </w:p>
          <w:p w14:paraId="0769233F" w14:textId="77777777" w:rsidR="00073ED7" w:rsidRDefault="00073ED7" w:rsidP="00073ED7">
            <w:pPr>
              <w:rPr>
                <w:rFonts w:asciiTheme="minorHAnsi" w:hAnsiTheme="minorHAnsi" w:cstheme="minorHAnsi"/>
              </w:rPr>
            </w:pPr>
          </w:p>
          <w:p w14:paraId="6779DF55" w14:textId="77777777" w:rsidR="00073ED7" w:rsidRDefault="00073ED7" w:rsidP="00073ED7">
            <w:pPr>
              <w:rPr>
                <w:rFonts w:asciiTheme="minorHAnsi" w:hAnsiTheme="minorHAnsi" w:cstheme="minorHAnsi"/>
              </w:rPr>
            </w:pPr>
          </w:p>
          <w:p w14:paraId="4979A99A" w14:textId="77777777" w:rsidR="00073ED7" w:rsidRPr="00C742EF" w:rsidRDefault="00073ED7" w:rsidP="00073ED7">
            <w:pPr>
              <w:rPr>
                <w:rFonts w:asciiTheme="minorHAnsi" w:hAnsiTheme="minorHAnsi" w:cstheme="minorHAnsi"/>
              </w:rPr>
            </w:pPr>
          </w:p>
        </w:tc>
      </w:tr>
    </w:tbl>
    <w:p w14:paraId="6762C729" w14:textId="77777777" w:rsidR="00073ED7" w:rsidRPr="00073ED7" w:rsidRDefault="00073ED7" w:rsidP="00073ED7">
      <w:pPr>
        <w:rPr>
          <w:rFonts w:asciiTheme="minorHAnsi" w:hAnsiTheme="minorHAnsi" w:cstheme="minorHAnsi"/>
          <w:sz w:val="22"/>
          <w:szCs w:val="22"/>
        </w:rPr>
      </w:pPr>
    </w:p>
    <w:p w14:paraId="537F672E" w14:textId="77777777" w:rsidR="00073ED7" w:rsidRDefault="00073ED7" w:rsidP="00073ED7">
      <w:pPr>
        <w:rPr>
          <w:rFonts w:asciiTheme="minorHAnsi" w:hAnsiTheme="minorHAnsi" w:cstheme="minorHAnsi"/>
          <w:b/>
          <w:bCs/>
          <w:sz w:val="22"/>
          <w:szCs w:val="22"/>
        </w:rPr>
      </w:pPr>
      <w:r w:rsidRPr="00073ED7">
        <w:rPr>
          <w:rFonts w:asciiTheme="minorHAnsi" w:hAnsiTheme="minorHAnsi" w:cstheme="minorHAnsi"/>
          <w:b/>
          <w:bCs/>
          <w:sz w:val="22"/>
          <w:szCs w:val="22"/>
        </w:rPr>
        <w:t xml:space="preserve">Wildlife Incident Investigation Scheme (WIIS) </w:t>
      </w:r>
    </w:p>
    <w:p w14:paraId="59A63024" w14:textId="77777777" w:rsidR="00013C68" w:rsidRPr="00073ED7" w:rsidRDefault="00013C68" w:rsidP="00073ED7">
      <w:pPr>
        <w:rPr>
          <w:rFonts w:asciiTheme="minorHAnsi" w:hAnsiTheme="minorHAnsi" w:cstheme="minorHAnsi"/>
          <w:b/>
          <w:bCs/>
          <w:sz w:val="22"/>
          <w:szCs w:val="22"/>
        </w:rPr>
      </w:pPr>
    </w:p>
    <w:p w14:paraId="5791CC83" w14:textId="77777777" w:rsidR="00073ED7" w:rsidRPr="00073ED7" w:rsidRDefault="00073ED7" w:rsidP="00073ED7">
      <w:pPr>
        <w:rPr>
          <w:rFonts w:asciiTheme="minorHAnsi" w:hAnsiTheme="minorHAnsi" w:cstheme="minorHAnsi"/>
          <w:b/>
          <w:bCs/>
          <w:sz w:val="10"/>
          <w:szCs w:val="10"/>
        </w:rPr>
      </w:pPr>
    </w:p>
    <w:p w14:paraId="0F5FABF6" w14:textId="77777777" w:rsidR="00073ED7" w:rsidRPr="00073ED7" w:rsidRDefault="00073ED7" w:rsidP="00073ED7">
      <w:pPr>
        <w:rPr>
          <w:rFonts w:asciiTheme="minorHAnsi" w:hAnsiTheme="minorHAnsi"/>
          <w:b/>
          <w:bCs/>
          <w:color w:val="262E37"/>
          <w:sz w:val="22"/>
          <w:szCs w:val="22"/>
        </w:rPr>
      </w:pPr>
      <w:r w:rsidRPr="00073ED7">
        <w:rPr>
          <w:rFonts w:asciiTheme="minorHAnsi" w:hAnsiTheme="minorHAnsi"/>
          <w:b/>
          <w:bCs/>
          <w:color w:val="262E37"/>
          <w:sz w:val="22"/>
          <w:szCs w:val="22"/>
        </w:rPr>
        <w:t>Report pesticide poisoning</w:t>
      </w:r>
    </w:p>
    <w:p w14:paraId="6454C532" w14:textId="77777777" w:rsidR="00073ED7" w:rsidRPr="00073ED7" w:rsidRDefault="00073ED7" w:rsidP="00073ED7">
      <w:pPr>
        <w:rPr>
          <w:rFonts w:asciiTheme="minorHAnsi" w:hAnsiTheme="minorHAnsi"/>
          <w:b/>
          <w:bCs/>
          <w:color w:val="262E37"/>
          <w:sz w:val="10"/>
          <w:szCs w:val="10"/>
        </w:rPr>
      </w:pPr>
    </w:p>
    <w:p w14:paraId="231DFE49" w14:textId="77777777" w:rsidR="00073ED7" w:rsidRPr="00073ED7" w:rsidRDefault="00073ED7" w:rsidP="00073ED7">
      <w:pPr>
        <w:rPr>
          <w:rFonts w:asciiTheme="minorHAnsi" w:hAnsiTheme="minorHAnsi" w:cs="Arial"/>
          <w:color w:val="262E37"/>
          <w:sz w:val="22"/>
          <w:szCs w:val="22"/>
        </w:rPr>
      </w:pPr>
      <w:r w:rsidRPr="00073ED7">
        <w:rPr>
          <w:rFonts w:asciiTheme="minorHAnsi" w:hAnsiTheme="minorHAnsi" w:cs="Arial"/>
          <w:color w:val="262E37"/>
          <w:sz w:val="22"/>
          <w:szCs w:val="22"/>
        </w:rPr>
        <w:t>Please call the WIIS (Wildlife Incident Investigation Scheme) on </w:t>
      </w:r>
      <w:r w:rsidRPr="00073ED7">
        <w:rPr>
          <w:rFonts w:asciiTheme="minorHAnsi" w:hAnsiTheme="minorHAnsi" w:cs="Arial"/>
          <w:b/>
          <w:bCs/>
          <w:color w:val="262E37"/>
          <w:sz w:val="22"/>
          <w:szCs w:val="22"/>
        </w:rPr>
        <w:t>0800 321600</w:t>
      </w:r>
      <w:r w:rsidRPr="00073ED7">
        <w:rPr>
          <w:rFonts w:asciiTheme="minorHAnsi" w:hAnsiTheme="minorHAnsi" w:cs="Arial"/>
          <w:color w:val="262E37"/>
          <w:sz w:val="22"/>
          <w:szCs w:val="22"/>
        </w:rPr>
        <w:t> if you see:</w:t>
      </w:r>
    </w:p>
    <w:p w14:paraId="50B0F84E" w14:textId="77777777" w:rsidR="00073ED7" w:rsidRPr="00073ED7" w:rsidRDefault="00073ED7" w:rsidP="00073ED7">
      <w:pPr>
        <w:numPr>
          <w:ilvl w:val="0"/>
          <w:numId w:val="3"/>
        </w:numPr>
        <w:shd w:val="clear" w:color="auto" w:fill="FFFFFF"/>
        <w:spacing w:before="100" w:beforeAutospacing="1" w:after="100" w:afterAutospacing="1"/>
        <w:rPr>
          <w:rFonts w:asciiTheme="minorHAnsi" w:hAnsiTheme="minorHAnsi" w:cs="Arial"/>
          <w:color w:val="262E37"/>
          <w:sz w:val="22"/>
          <w:szCs w:val="22"/>
        </w:rPr>
      </w:pPr>
      <w:r w:rsidRPr="00073ED7">
        <w:rPr>
          <w:rFonts w:asciiTheme="minorHAnsi" w:hAnsiTheme="minorHAnsi" w:cs="Arial"/>
          <w:color w:val="262E37"/>
          <w:sz w:val="22"/>
          <w:szCs w:val="22"/>
        </w:rPr>
        <w:t>Any animals you suspect may have been poisoned by pesticides.</w:t>
      </w:r>
    </w:p>
    <w:p w14:paraId="3032B49C" w14:textId="77777777" w:rsidR="00073ED7" w:rsidRPr="00073ED7" w:rsidRDefault="00073ED7" w:rsidP="00073ED7">
      <w:pPr>
        <w:shd w:val="clear" w:color="auto" w:fill="FFFFFF"/>
        <w:spacing w:before="100" w:beforeAutospacing="1" w:after="100" w:afterAutospacing="1" w:line="405" w:lineRule="atLeast"/>
        <w:rPr>
          <w:rFonts w:asciiTheme="minorHAnsi" w:hAnsiTheme="minorHAnsi" w:cs="Arial"/>
          <w:color w:val="262E37"/>
          <w:sz w:val="22"/>
          <w:szCs w:val="22"/>
        </w:rPr>
      </w:pPr>
      <w:r w:rsidRPr="00073ED7">
        <w:rPr>
          <w:rFonts w:asciiTheme="minorHAnsi" w:hAnsiTheme="minorHAnsi" w:cs="Arial"/>
          <w:color w:val="262E37"/>
          <w:sz w:val="22"/>
          <w:szCs w:val="22"/>
        </w:rPr>
        <w:t>Please provide the following information:</w:t>
      </w:r>
    </w:p>
    <w:p w14:paraId="24478A35" w14:textId="77777777" w:rsidR="00073ED7" w:rsidRPr="00073ED7" w:rsidRDefault="00073ED7" w:rsidP="00073ED7">
      <w:pPr>
        <w:numPr>
          <w:ilvl w:val="0"/>
          <w:numId w:val="4"/>
        </w:numPr>
        <w:shd w:val="clear" w:color="auto" w:fill="FFFFFF"/>
        <w:spacing w:before="100" w:beforeAutospacing="1" w:after="100" w:afterAutospacing="1"/>
        <w:rPr>
          <w:rFonts w:asciiTheme="minorHAnsi" w:hAnsiTheme="minorHAnsi" w:cs="Arial"/>
          <w:color w:val="262E37"/>
          <w:sz w:val="22"/>
          <w:szCs w:val="22"/>
        </w:rPr>
      </w:pPr>
      <w:r w:rsidRPr="00073ED7">
        <w:rPr>
          <w:rFonts w:asciiTheme="minorHAnsi" w:hAnsiTheme="minorHAnsi" w:cs="Arial"/>
          <w:color w:val="262E37"/>
          <w:sz w:val="22"/>
          <w:szCs w:val="22"/>
        </w:rPr>
        <w:t>The location of the incident.</w:t>
      </w:r>
    </w:p>
    <w:p w14:paraId="678DDC4F" w14:textId="77777777" w:rsidR="00073ED7" w:rsidRPr="00073ED7" w:rsidRDefault="00073ED7" w:rsidP="00073ED7">
      <w:pPr>
        <w:numPr>
          <w:ilvl w:val="0"/>
          <w:numId w:val="4"/>
        </w:numPr>
        <w:shd w:val="clear" w:color="auto" w:fill="FFFFFF"/>
        <w:spacing w:before="100" w:beforeAutospacing="1" w:after="100" w:afterAutospacing="1"/>
        <w:rPr>
          <w:rFonts w:asciiTheme="minorHAnsi" w:hAnsiTheme="minorHAnsi" w:cs="Arial"/>
          <w:color w:val="262E37"/>
          <w:sz w:val="22"/>
          <w:szCs w:val="22"/>
        </w:rPr>
      </w:pPr>
      <w:r w:rsidRPr="00073ED7">
        <w:rPr>
          <w:rFonts w:asciiTheme="minorHAnsi" w:hAnsiTheme="minorHAnsi" w:cs="Arial"/>
          <w:color w:val="262E37"/>
          <w:sz w:val="22"/>
          <w:szCs w:val="22"/>
        </w:rPr>
        <w:t>The number and type of casualties</w:t>
      </w:r>
    </w:p>
    <w:p w14:paraId="4849A05C" w14:textId="77777777" w:rsidR="00073ED7" w:rsidRPr="00073ED7" w:rsidRDefault="00073ED7" w:rsidP="00073ED7">
      <w:pPr>
        <w:numPr>
          <w:ilvl w:val="0"/>
          <w:numId w:val="4"/>
        </w:numPr>
        <w:shd w:val="clear" w:color="auto" w:fill="FFFFFF"/>
        <w:spacing w:before="100" w:beforeAutospacing="1" w:after="100" w:afterAutospacing="1"/>
        <w:rPr>
          <w:rFonts w:asciiTheme="minorHAnsi" w:hAnsiTheme="minorHAnsi" w:cs="Arial"/>
          <w:color w:val="262E37"/>
          <w:sz w:val="22"/>
          <w:szCs w:val="22"/>
        </w:rPr>
      </w:pPr>
      <w:r w:rsidRPr="00073ED7">
        <w:rPr>
          <w:rFonts w:asciiTheme="minorHAnsi" w:hAnsiTheme="minorHAnsi" w:cs="Arial"/>
          <w:color w:val="262E37"/>
          <w:sz w:val="22"/>
          <w:szCs w:val="22"/>
        </w:rPr>
        <w:t>Why you believe pesticides are involved</w:t>
      </w:r>
    </w:p>
    <w:p w14:paraId="4B99C535" w14:textId="77777777" w:rsidR="00073ED7" w:rsidRPr="00013C68" w:rsidRDefault="00073ED7" w:rsidP="00073ED7">
      <w:pPr>
        <w:numPr>
          <w:ilvl w:val="0"/>
          <w:numId w:val="4"/>
        </w:numPr>
        <w:shd w:val="clear" w:color="auto" w:fill="FFFFFF"/>
        <w:spacing w:before="100" w:beforeAutospacing="1" w:after="100" w:afterAutospacing="1"/>
        <w:rPr>
          <w:rFonts w:asciiTheme="minorHAnsi" w:hAnsiTheme="minorHAnsi" w:cstheme="minorHAnsi"/>
        </w:rPr>
      </w:pPr>
      <w:r w:rsidRPr="00073ED7">
        <w:rPr>
          <w:rFonts w:asciiTheme="minorHAnsi" w:hAnsiTheme="minorHAnsi" w:cs="Arial"/>
          <w:color w:val="262E37"/>
          <w:sz w:val="22"/>
          <w:szCs w:val="22"/>
        </w:rPr>
        <w:t>Your name and contact telephone numbe</w:t>
      </w:r>
      <w:r w:rsidR="00013C68">
        <w:rPr>
          <w:rFonts w:asciiTheme="minorHAnsi" w:hAnsiTheme="minorHAnsi" w:cs="Arial"/>
          <w:color w:val="262E37"/>
          <w:sz w:val="22"/>
          <w:szCs w:val="22"/>
        </w:rPr>
        <w:t>r</w:t>
      </w:r>
    </w:p>
    <w:sectPr w:rsidR="00073ED7" w:rsidRPr="00013C68" w:rsidSect="00AA489D">
      <w:pgSz w:w="11900" w:h="16840"/>
      <w:pgMar w:top="1440" w:right="1440" w:bottom="1440" w:left="1440" w:header="708" w:footer="708" w:gutter="0"/>
      <w:pgBorders w:offsetFrom="page">
        <w:top w:val="single" w:sz="12" w:space="24" w:color="002060"/>
        <w:left w:val="single" w:sz="12" w:space="24" w:color="002060"/>
        <w:bottom w:val="single" w:sz="12" w:space="24" w:color="002060"/>
        <w:right w:val="single" w:sz="12" w:space="24" w:color="00206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17BB3" w14:textId="77777777" w:rsidR="004D7497" w:rsidRDefault="004D7497" w:rsidP="00BC7B75">
      <w:r>
        <w:separator/>
      </w:r>
    </w:p>
  </w:endnote>
  <w:endnote w:type="continuationSeparator" w:id="0">
    <w:p w14:paraId="4038319F" w14:textId="77777777" w:rsidR="004D7497" w:rsidRDefault="004D7497" w:rsidP="00BC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7EC45" w14:textId="77777777" w:rsidR="00C11A3B" w:rsidRDefault="00C11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0D5C5" w14:textId="542218AD" w:rsidR="009278BC" w:rsidRPr="009278BC" w:rsidRDefault="009278BC" w:rsidP="009278BC">
    <w:pPr>
      <w:pStyle w:val="Footer"/>
      <w:jc w:val="right"/>
      <w:rPr>
        <w:rFonts w:asciiTheme="minorHAnsi" w:hAnsiTheme="minorHAnsi" w:cstheme="minorHAnsi"/>
        <w:i/>
        <w:iCs/>
      </w:rPr>
    </w:pPr>
    <w:r w:rsidRPr="009278BC">
      <w:rPr>
        <w:rFonts w:asciiTheme="minorHAnsi" w:hAnsiTheme="minorHAnsi" w:cstheme="minorHAnsi"/>
        <w:i/>
        <w:iCs/>
      </w:rPr>
      <w:t>Reviewed Oct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542A0" w14:textId="77777777" w:rsidR="00C11A3B" w:rsidRDefault="00C11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57D48" w14:textId="77777777" w:rsidR="004D7497" w:rsidRDefault="004D7497" w:rsidP="00BC7B75">
      <w:r>
        <w:separator/>
      </w:r>
    </w:p>
  </w:footnote>
  <w:footnote w:type="continuationSeparator" w:id="0">
    <w:p w14:paraId="616C05D2" w14:textId="77777777" w:rsidR="004D7497" w:rsidRDefault="004D7497" w:rsidP="00BC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25B02" w14:textId="77777777" w:rsidR="00C11A3B" w:rsidRDefault="00C11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F30E6" w14:textId="15F85FDD" w:rsidR="009278BC" w:rsidRDefault="009278BC" w:rsidP="00C742EF">
    <w:pPr>
      <w:pStyle w:val="Header"/>
      <w:rPr>
        <w:rFonts w:asciiTheme="minorHAnsi" w:hAnsiTheme="minorHAnsi"/>
        <w:b/>
        <w:bCs/>
      </w:rPr>
    </w:pPr>
  </w:p>
  <w:p w14:paraId="499638D3" w14:textId="2E8172BE" w:rsidR="00C742EF" w:rsidRPr="00281CFA" w:rsidRDefault="00C742EF" w:rsidP="00C742EF">
    <w:pPr>
      <w:pStyle w:val="Header"/>
      <w:rPr>
        <w:rFonts w:asciiTheme="minorHAnsi" w:hAnsiTheme="minorHAnsi"/>
      </w:rPr>
    </w:pPr>
    <w:r w:rsidRPr="00281CFA">
      <w:rPr>
        <w:rFonts w:asciiTheme="minorHAnsi" w:hAnsiTheme="minorHAnsi"/>
        <w:b/>
        <w:bCs/>
      </w:rPr>
      <w:t>NEW standard EC.f.3.1 Nematicide</w:t>
    </w:r>
    <w:r w:rsidRPr="00281CFA">
      <w:rPr>
        <w:rFonts w:asciiTheme="minorHAnsi" w:hAnsiTheme="minorHAnsi"/>
      </w:rPr>
      <w:fldChar w:fldCharType="begin"/>
    </w:r>
    <w:r w:rsidR="009278BC">
      <w:rPr>
        <w:rFonts w:asciiTheme="minorHAnsi" w:hAnsiTheme="minorHAnsi"/>
      </w:rPr>
      <w:instrText xml:space="preserve"> INCLUDEPICTURE "C:\\var\\folders\\rz\\6qdxpvm11x70l4rsq2_1n5vr0000gq\\T\\com.microsoft.Word\\WebArchiveCopyPasteTempFiles\\page1image3688808864" \* MERGEFORMAT </w:instrText>
    </w:r>
    <w:r w:rsidRPr="00281CFA">
      <w:rPr>
        <w:rFonts w:asciiTheme="minorHAnsi" w:hAnsiTheme="minorHAnsi"/>
      </w:rPr>
      <w:fldChar w:fldCharType="end"/>
    </w:r>
    <w:r w:rsidRPr="00281CFA">
      <w:rPr>
        <w:rFonts w:asciiTheme="minorHAnsi" w:hAnsiTheme="minorHAnsi"/>
      </w:rPr>
      <w:t xml:space="preserve"> </w:t>
    </w:r>
    <w:r w:rsidRPr="00281CFA">
      <w:rPr>
        <w:rFonts w:asciiTheme="minorHAnsi" w:hAnsiTheme="minorHAnsi"/>
        <w:b/>
        <w:bCs/>
      </w:rPr>
      <w:t xml:space="preserve">Stewardship Best Practice </w:t>
    </w:r>
    <w:r w:rsidR="009278BC">
      <w:rPr>
        <w:rFonts w:asciiTheme="minorHAnsi" w:hAnsiTheme="minorHAnsi"/>
        <w:b/>
        <w:bCs/>
      </w:rPr>
      <w:t xml:space="preserve">                                        </w:t>
    </w:r>
    <w:r w:rsidRPr="00281CFA">
      <w:rPr>
        <w:rFonts w:asciiTheme="minorHAnsi" w:hAnsiTheme="minorHAnsi"/>
        <w:b/>
        <w:bCs/>
      </w:rPr>
      <w:tab/>
    </w:r>
    <w:r w:rsidRPr="00281CFA">
      <w:rPr>
        <w:rFonts w:asciiTheme="minorHAnsi" w:hAnsiTheme="minorHAnsi"/>
        <w:b/>
        <w:bCs/>
      </w:rPr>
      <w:tab/>
    </w:r>
    <w:r w:rsidR="00AA489D">
      <w:rPr>
        <w:noProof/>
      </w:rPr>
      <w:t xml:space="preserve">                                                      </w:t>
    </w:r>
    <w:r w:rsidR="00AA489D">
      <w:rPr>
        <w:noProof/>
      </w:rPr>
      <w:drawing>
        <wp:inline distT="0" distB="0" distL="0" distR="0" wp14:anchorId="228750F8" wp14:editId="16F522AA">
          <wp:extent cx="355766" cy="534670"/>
          <wp:effectExtent l="0" t="0" r="635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5766" cy="534670"/>
                  </a:xfrm>
                  <a:prstGeom prst="rect">
                    <a:avLst/>
                  </a:prstGeom>
                </pic:spPr>
              </pic:pic>
            </a:graphicData>
          </a:graphic>
        </wp:inline>
      </w:drawing>
    </w:r>
  </w:p>
  <w:p w14:paraId="230EE459" w14:textId="77777777" w:rsidR="00BC7B75" w:rsidRDefault="00B54505" w:rsidP="00B54505">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8E2D4" w14:textId="0A07B361" w:rsidR="00C742EF" w:rsidRPr="00013C68" w:rsidRDefault="00A96C8F">
    <w:pPr>
      <w:pStyle w:val="Header"/>
      <w:rPr>
        <w:rFonts w:asciiTheme="minorHAnsi" w:hAnsiTheme="minorHAnsi"/>
      </w:rPr>
    </w:pPr>
    <w:r>
      <w:rPr>
        <w:rFonts w:asciiTheme="minorHAnsi" w:hAnsiTheme="minorHAnsi"/>
        <w:noProof/>
      </w:rPr>
      <w:tab/>
    </w:r>
    <w:r w:rsidR="00C742EF" w:rsidRPr="00013C68">
      <w:rPr>
        <w:rFonts w:asciiTheme="minorHAnsi" w:hAnsiTheme="minorHAnsi"/>
        <w:b/>
        <w:bCs/>
      </w:rPr>
      <w:t>NEW standard EC.f.3.1 Nematicide</w:t>
    </w:r>
    <w:r w:rsidR="00C742EF" w:rsidRPr="00013C68">
      <w:rPr>
        <w:rFonts w:asciiTheme="minorHAnsi" w:hAnsiTheme="minorHAnsi"/>
      </w:rPr>
      <w:fldChar w:fldCharType="begin"/>
    </w:r>
    <w:r w:rsidR="009278BC">
      <w:rPr>
        <w:rFonts w:asciiTheme="minorHAnsi" w:hAnsiTheme="minorHAnsi"/>
      </w:rPr>
      <w:instrText xml:space="preserve"> INCLUDEPICTURE "C:\\var\\folders\\rz\\6qdxpvm11x70l4rsq2_1n5vr0000gq\\T\\com.microsoft.Word\\WebArchiveCopyPasteTempFiles\\page1image3688808864" \* MERGEFORMAT </w:instrText>
    </w:r>
    <w:r w:rsidR="00C742EF" w:rsidRPr="00013C68">
      <w:rPr>
        <w:rFonts w:asciiTheme="minorHAnsi" w:hAnsiTheme="minorHAnsi"/>
      </w:rPr>
      <w:fldChar w:fldCharType="end"/>
    </w:r>
    <w:r w:rsidR="00C742EF" w:rsidRPr="00013C68">
      <w:rPr>
        <w:rFonts w:asciiTheme="minorHAnsi" w:hAnsiTheme="minorHAnsi"/>
      </w:rPr>
      <w:t xml:space="preserve"> </w:t>
    </w:r>
    <w:r w:rsidR="00C742EF" w:rsidRPr="00013C68">
      <w:rPr>
        <w:rFonts w:asciiTheme="minorHAnsi" w:hAnsiTheme="minorHAnsi"/>
        <w:b/>
        <w:bCs/>
      </w:rPr>
      <w:t>Stewardship Best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65E94"/>
    <w:multiLevelType w:val="multilevel"/>
    <w:tmpl w:val="332E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33A99"/>
    <w:multiLevelType w:val="hybridMultilevel"/>
    <w:tmpl w:val="677E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C479DD"/>
    <w:multiLevelType w:val="hybridMultilevel"/>
    <w:tmpl w:val="8D822AEA"/>
    <w:lvl w:ilvl="0" w:tplc="10AAAA6C">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C155441"/>
    <w:multiLevelType w:val="multilevel"/>
    <w:tmpl w:val="004C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75"/>
    <w:rsid w:val="00005BD2"/>
    <w:rsid w:val="00013C68"/>
    <w:rsid w:val="00073ED7"/>
    <w:rsid w:val="001B1171"/>
    <w:rsid w:val="00281CFA"/>
    <w:rsid w:val="004C41CC"/>
    <w:rsid w:val="004D7497"/>
    <w:rsid w:val="004E4698"/>
    <w:rsid w:val="006C6062"/>
    <w:rsid w:val="00791C75"/>
    <w:rsid w:val="00874F15"/>
    <w:rsid w:val="009278BC"/>
    <w:rsid w:val="0099559A"/>
    <w:rsid w:val="009A1123"/>
    <w:rsid w:val="009E2B9D"/>
    <w:rsid w:val="00A35585"/>
    <w:rsid w:val="00A96C8F"/>
    <w:rsid w:val="00AA489D"/>
    <w:rsid w:val="00AC0EA8"/>
    <w:rsid w:val="00B105E1"/>
    <w:rsid w:val="00B24C58"/>
    <w:rsid w:val="00B54505"/>
    <w:rsid w:val="00B87D68"/>
    <w:rsid w:val="00BC7B75"/>
    <w:rsid w:val="00C11A3B"/>
    <w:rsid w:val="00C742EF"/>
    <w:rsid w:val="00C834FB"/>
    <w:rsid w:val="00CB5518"/>
    <w:rsid w:val="00D156E7"/>
    <w:rsid w:val="00D557F3"/>
    <w:rsid w:val="00D66AD0"/>
    <w:rsid w:val="00EA3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D2B3F"/>
  <w15:chartTrackingRefBased/>
  <w15:docId w15:val="{BF8EB6A9-F969-7A48-9A92-B42FDA4E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ED7"/>
    <w:rPr>
      <w:rFonts w:ascii="Times New Roman" w:eastAsia="Times New Roman" w:hAnsi="Times New Roman" w:cs="Times New Roman"/>
      <w:lang w:eastAsia="en-GB"/>
    </w:rPr>
  </w:style>
  <w:style w:type="paragraph" w:styleId="Heading3">
    <w:name w:val="heading 3"/>
    <w:basedOn w:val="Normal"/>
    <w:link w:val="Heading3Char"/>
    <w:uiPriority w:val="9"/>
    <w:qFormat/>
    <w:rsid w:val="00073ED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7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7B75"/>
    <w:pPr>
      <w:tabs>
        <w:tab w:val="center" w:pos="4680"/>
        <w:tab w:val="right" w:pos="9360"/>
      </w:tabs>
    </w:pPr>
  </w:style>
  <w:style w:type="character" w:customStyle="1" w:styleId="HeaderChar">
    <w:name w:val="Header Char"/>
    <w:basedOn w:val="DefaultParagraphFont"/>
    <w:link w:val="Header"/>
    <w:uiPriority w:val="99"/>
    <w:rsid w:val="00BC7B75"/>
  </w:style>
  <w:style w:type="paragraph" w:styleId="Footer">
    <w:name w:val="footer"/>
    <w:basedOn w:val="Normal"/>
    <w:link w:val="FooterChar"/>
    <w:uiPriority w:val="99"/>
    <w:unhideWhenUsed/>
    <w:rsid w:val="00BC7B75"/>
    <w:pPr>
      <w:tabs>
        <w:tab w:val="center" w:pos="4680"/>
        <w:tab w:val="right" w:pos="9360"/>
      </w:tabs>
    </w:pPr>
  </w:style>
  <w:style w:type="character" w:customStyle="1" w:styleId="FooterChar">
    <w:name w:val="Footer Char"/>
    <w:basedOn w:val="DefaultParagraphFont"/>
    <w:link w:val="Footer"/>
    <w:uiPriority w:val="99"/>
    <w:rsid w:val="00BC7B75"/>
  </w:style>
  <w:style w:type="paragraph" w:styleId="ListParagraph">
    <w:name w:val="List Paragraph"/>
    <w:basedOn w:val="Normal"/>
    <w:uiPriority w:val="34"/>
    <w:qFormat/>
    <w:rsid w:val="00BC7B75"/>
    <w:pPr>
      <w:ind w:left="720"/>
      <w:contextualSpacing/>
    </w:pPr>
  </w:style>
  <w:style w:type="character" w:styleId="Hyperlink">
    <w:name w:val="Hyperlink"/>
    <w:basedOn w:val="DefaultParagraphFont"/>
    <w:uiPriority w:val="99"/>
    <w:semiHidden/>
    <w:unhideWhenUsed/>
    <w:rsid w:val="00073ED7"/>
    <w:rPr>
      <w:color w:val="0000FF"/>
      <w:u w:val="single"/>
    </w:rPr>
  </w:style>
  <w:style w:type="character" w:customStyle="1" w:styleId="Heading3Char">
    <w:name w:val="Heading 3 Char"/>
    <w:basedOn w:val="DefaultParagraphFont"/>
    <w:link w:val="Heading3"/>
    <w:uiPriority w:val="9"/>
    <w:rsid w:val="00073ED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73ED7"/>
    <w:pPr>
      <w:spacing w:before="100" w:beforeAutospacing="1" w:after="100" w:afterAutospacing="1"/>
    </w:pPr>
  </w:style>
  <w:style w:type="character" w:styleId="Strong">
    <w:name w:val="Strong"/>
    <w:basedOn w:val="DefaultParagraphFont"/>
    <w:uiPriority w:val="22"/>
    <w:qFormat/>
    <w:rsid w:val="00073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47913">
      <w:bodyDiv w:val="1"/>
      <w:marLeft w:val="0"/>
      <w:marRight w:val="0"/>
      <w:marTop w:val="0"/>
      <w:marBottom w:val="0"/>
      <w:divBdr>
        <w:top w:val="none" w:sz="0" w:space="0" w:color="auto"/>
        <w:left w:val="none" w:sz="0" w:space="0" w:color="auto"/>
        <w:bottom w:val="none" w:sz="0" w:space="0" w:color="auto"/>
        <w:right w:val="none" w:sz="0" w:space="0" w:color="auto"/>
      </w:divBdr>
    </w:div>
    <w:div w:id="453789299">
      <w:bodyDiv w:val="1"/>
      <w:marLeft w:val="0"/>
      <w:marRight w:val="0"/>
      <w:marTop w:val="0"/>
      <w:marBottom w:val="0"/>
      <w:divBdr>
        <w:top w:val="none" w:sz="0" w:space="0" w:color="auto"/>
        <w:left w:val="none" w:sz="0" w:space="0" w:color="auto"/>
        <w:bottom w:val="none" w:sz="0" w:space="0" w:color="auto"/>
        <w:right w:val="none" w:sz="0" w:space="0" w:color="auto"/>
      </w:divBdr>
      <w:divsChild>
        <w:div w:id="961568650">
          <w:marLeft w:val="0"/>
          <w:marRight w:val="0"/>
          <w:marTop w:val="0"/>
          <w:marBottom w:val="0"/>
          <w:divBdr>
            <w:top w:val="none" w:sz="0" w:space="0" w:color="auto"/>
            <w:left w:val="none" w:sz="0" w:space="0" w:color="auto"/>
            <w:bottom w:val="none" w:sz="0" w:space="0" w:color="auto"/>
            <w:right w:val="none" w:sz="0" w:space="0" w:color="auto"/>
          </w:divBdr>
          <w:divsChild>
            <w:div w:id="1699042104">
              <w:marLeft w:val="0"/>
              <w:marRight w:val="0"/>
              <w:marTop w:val="0"/>
              <w:marBottom w:val="0"/>
              <w:divBdr>
                <w:top w:val="none" w:sz="0" w:space="0" w:color="auto"/>
                <w:left w:val="none" w:sz="0" w:space="0" w:color="auto"/>
                <w:bottom w:val="none" w:sz="0" w:space="0" w:color="auto"/>
                <w:right w:val="none" w:sz="0" w:space="0" w:color="auto"/>
              </w:divBdr>
            </w:div>
          </w:divsChild>
        </w:div>
        <w:div w:id="1016420254">
          <w:marLeft w:val="0"/>
          <w:marRight w:val="0"/>
          <w:marTop w:val="0"/>
          <w:marBottom w:val="0"/>
          <w:divBdr>
            <w:top w:val="none" w:sz="0" w:space="0" w:color="auto"/>
            <w:left w:val="none" w:sz="0" w:space="0" w:color="auto"/>
            <w:bottom w:val="none" w:sz="0" w:space="0" w:color="auto"/>
            <w:right w:val="none" w:sz="0" w:space="0" w:color="auto"/>
          </w:divBdr>
          <w:divsChild>
            <w:div w:id="1624655825">
              <w:marLeft w:val="0"/>
              <w:marRight w:val="0"/>
              <w:marTop w:val="0"/>
              <w:marBottom w:val="0"/>
              <w:divBdr>
                <w:top w:val="none" w:sz="0" w:space="0" w:color="auto"/>
                <w:left w:val="none" w:sz="0" w:space="0" w:color="auto"/>
                <w:bottom w:val="none" w:sz="0" w:space="0" w:color="auto"/>
                <w:right w:val="none" w:sz="0" w:space="0" w:color="auto"/>
              </w:divBdr>
            </w:div>
          </w:divsChild>
        </w:div>
        <w:div w:id="1354498340">
          <w:marLeft w:val="0"/>
          <w:marRight w:val="0"/>
          <w:marTop w:val="0"/>
          <w:marBottom w:val="0"/>
          <w:divBdr>
            <w:top w:val="none" w:sz="0" w:space="0" w:color="auto"/>
            <w:left w:val="none" w:sz="0" w:space="0" w:color="auto"/>
            <w:bottom w:val="none" w:sz="0" w:space="0" w:color="auto"/>
            <w:right w:val="none" w:sz="0" w:space="0" w:color="auto"/>
          </w:divBdr>
          <w:divsChild>
            <w:div w:id="2077044351">
              <w:marLeft w:val="0"/>
              <w:marRight w:val="0"/>
              <w:marTop w:val="0"/>
              <w:marBottom w:val="0"/>
              <w:divBdr>
                <w:top w:val="none" w:sz="0" w:space="0" w:color="auto"/>
                <w:left w:val="none" w:sz="0" w:space="0" w:color="auto"/>
                <w:bottom w:val="none" w:sz="0" w:space="0" w:color="auto"/>
                <w:right w:val="none" w:sz="0" w:space="0" w:color="auto"/>
              </w:divBdr>
            </w:div>
          </w:divsChild>
        </w:div>
        <w:div w:id="1488205989">
          <w:marLeft w:val="0"/>
          <w:marRight w:val="0"/>
          <w:marTop w:val="0"/>
          <w:marBottom w:val="0"/>
          <w:divBdr>
            <w:top w:val="none" w:sz="0" w:space="0" w:color="auto"/>
            <w:left w:val="none" w:sz="0" w:space="0" w:color="auto"/>
            <w:bottom w:val="none" w:sz="0" w:space="0" w:color="auto"/>
            <w:right w:val="none" w:sz="0" w:space="0" w:color="auto"/>
          </w:divBdr>
          <w:divsChild>
            <w:div w:id="1103257459">
              <w:marLeft w:val="0"/>
              <w:marRight w:val="0"/>
              <w:marTop w:val="0"/>
              <w:marBottom w:val="0"/>
              <w:divBdr>
                <w:top w:val="none" w:sz="0" w:space="0" w:color="auto"/>
                <w:left w:val="none" w:sz="0" w:space="0" w:color="auto"/>
                <w:bottom w:val="none" w:sz="0" w:space="0" w:color="auto"/>
                <w:right w:val="none" w:sz="0" w:space="0" w:color="auto"/>
              </w:divBdr>
            </w:div>
          </w:divsChild>
        </w:div>
        <w:div w:id="585766426">
          <w:marLeft w:val="0"/>
          <w:marRight w:val="0"/>
          <w:marTop w:val="0"/>
          <w:marBottom w:val="0"/>
          <w:divBdr>
            <w:top w:val="none" w:sz="0" w:space="0" w:color="auto"/>
            <w:left w:val="none" w:sz="0" w:space="0" w:color="auto"/>
            <w:bottom w:val="none" w:sz="0" w:space="0" w:color="auto"/>
            <w:right w:val="none" w:sz="0" w:space="0" w:color="auto"/>
          </w:divBdr>
          <w:divsChild>
            <w:div w:id="488255105">
              <w:marLeft w:val="0"/>
              <w:marRight w:val="0"/>
              <w:marTop w:val="0"/>
              <w:marBottom w:val="0"/>
              <w:divBdr>
                <w:top w:val="none" w:sz="0" w:space="0" w:color="auto"/>
                <w:left w:val="none" w:sz="0" w:space="0" w:color="auto"/>
                <w:bottom w:val="none" w:sz="0" w:space="0" w:color="auto"/>
                <w:right w:val="none" w:sz="0" w:space="0" w:color="auto"/>
              </w:divBdr>
            </w:div>
          </w:divsChild>
        </w:div>
        <w:div w:id="163670432">
          <w:marLeft w:val="0"/>
          <w:marRight w:val="0"/>
          <w:marTop w:val="0"/>
          <w:marBottom w:val="0"/>
          <w:divBdr>
            <w:top w:val="none" w:sz="0" w:space="0" w:color="auto"/>
            <w:left w:val="none" w:sz="0" w:space="0" w:color="auto"/>
            <w:bottom w:val="none" w:sz="0" w:space="0" w:color="auto"/>
            <w:right w:val="none" w:sz="0" w:space="0" w:color="auto"/>
          </w:divBdr>
          <w:divsChild>
            <w:div w:id="2013070033">
              <w:marLeft w:val="0"/>
              <w:marRight w:val="0"/>
              <w:marTop w:val="0"/>
              <w:marBottom w:val="0"/>
              <w:divBdr>
                <w:top w:val="none" w:sz="0" w:space="0" w:color="auto"/>
                <w:left w:val="none" w:sz="0" w:space="0" w:color="auto"/>
                <w:bottom w:val="none" w:sz="0" w:space="0" w:color="auto"/>
                <w:right w:val="none" w:sz="0" w:space="0" w:color="auto"/>
              </w:divBdr>
            </w:div>
          </w:divsChild>
        </w:div>
        <w:div w:id="1389526019">
          <w:marLeft w:val="0"/>
          <w:marRight w:val="0"/>
          <w:marTop w:val="0"/>
          <w:marBottom w:val="0"/>
          <w:divBdr>
            <w:top w:val="none" w:sz="0" w:space="0" w:color="auto"/>
            <w:left w:val="none" w:sz="0" w:space="0" w:color="auto"/>
            <w:bottom w:val="none" w:sz="0" w:space="0" w:color="auto"/>
            <w:right w:val="none" w:sz="0" w:space="0" w:color="auto"/>
          </w:divBdr>
          <w:divsChild>
            <w:div w:id="1110053044">
              <w:marLeft w:val="0"/>
              <w:marRight w:val="0"/>
              <w:marTop w:val="0"/>
              <w:marBottom w:val="0"/>
              <w:divBdr>
                <w:top w:val="none" w:sz="0" w:space="0" w:color="auto"/>
                <w:left w:val="none" w:sz="0" w:space="0" w:color="auto"/>
                <w:bottom w:val="none" w:sz="0" w:space="0" w:color="auto"/>
                <w:right w:val="none" w:sz="0" w:space="0" w:color="auto"/>
              </w:divBdr>
            </w:div>
          </w:divsChild>
        </w:div>
        <w:div w:id="1515806120">
          <w:marLeft w:val="0"/>
          <w:marRight w:val="0"/>
          <w:marTop w:val="0"/>
          <w:marBottom w:val="0"/>
          <w:divBdr>
            <w:top w:val="none" w:sz="0" w:space="0" w:color="auto"/>
            <w:left w:val="none" w:sz="0" w:space="0" w:color="auto"/>
            <w:bottom w:val="none" w:sz="0" w:space="0" w:color="auto"/>
            <w:right w:val="none" w:sz="0" w:space="0" w:color="auto"/>
          </w:divBdr>
          <w:divsChild>
            <w:div w:id="807163032">
              <w:marLeft w:val="0"/>
              <w:marRight w:val="0"/>
              <w:marTop w:val="0"/>
              <w:marBottom w:val="0"/>
              <w:divBdr>
                <w:top w:val="none" w:sz="0" w:space="0" w:color="auto"/>
                <w:left w:val="none" w:sz="0" w:space="0" w:color="auto"/>
                <w:bottom w:val="none" w:sz="0" w:space="0" w:color="auto"/>
                <w:right w:val="none" w:sz="0" w:space="0" w:color="auto"/>
              </w:divBdr>
            </w:div>
          </w:divsChild>
        </w:div>
        <w:div w:id="1991402629">
          <w:marLeft w:val="0"/>
          <w:marRight w:val="0"/>
          <w:marTop w:val="0"/>
          <w:marBottom w:val="0"/>
          <w:divBdr>
            <w:top w:val="none" w:sz="0" w:space="0" w:color="auto"/>
            <w:left w:val="none" w:sz="0" w:space="0" w:color="auto"/>
            <w:bottom w:val="none" w:sz="0" w:space="0" w:color="auto"/>
            <w:right w:val="none" w:sz="0" w:space="0" w:color="auto"/>
          </w:divBdr>
          <w:divsChild>
            <w:div w:id="514266447">
              <w:marLeft w:val="0"/>
              <w:marRight w:val="0"/>
              <w:marTop w:val="0"/>
              <w:marBottom w:val="0"/>
              <w:divBdr>
                <w:top w:val="none" w:sz="0" w:space="0" w:color="auto"/>
                <w:left w:val="none" w:sz="0" w:space="0" w:color="auto"/>
                <w:bottom w:val="none" w:sz="0" w:space="0" w:color="auto"/>
                <w:right w:val="none" w:sz="0" w:space="0" w:color="auto"/>
              </w:divBdr>
            </w:div>
          </w:divsChild>
        </w:div>
        <w:div w:id="689718577">
          <w:marLeft w:val="0"/>
          <w:marRight w:val="0"/>
          <w:marTop w:val="0"/>
          <w:marBottom w:val="0"/>
          <w:divBdr>
            <w:top w:val="none" w:sz="0" w:space="0" w:color="auto"/>
            <w:left w:val="none" w:sz="0" w:space="0" w:color="auto"/>
            <w:bottom w:val="none" w:sz="0" w:space="0" w:color="auto"/>
            <w:right w:val="none" w:sz="0" w:space="0" w:color="auto"/>
          </w:divBdr>
          <w:divsChild>
            <w:div w:id="1573198641">
              <w:marLeft w:val="0"/>
              <w:marRight w:val="0"/>
              <w:marTop w:val="0"/>
              <w:marBottom w:val="0"/>
              <w:divBdr>
                <w:top w:val="none" w:sz="0" w:space="0" w:color="auto"/>
                <w:left w:val="none" w:sz="0" w:space="0" w:color="auto"/>
                <w:bottom w:val="none" w:sz="0" w:space="0" w:color="auto"/>
                <w:right w:val="none" w:sz="0" w:space="0" w:color="auto"/>
              </w:divBdr>
            </w:div>
          </w:divsChild>
        </w:div>
        <w:div w:id="496460581">
          <w:marLeft w:val="0"/>
          <w:marRight w:val="0"/>
          <w:marTop w:val="0"/>
          <w:marBottom w:val="0"/>
          <w:divBdr>
            <w:top w:val="none" w:sz="0" w:space="0" w:color="auto"/>
            <w:left w:val="none" w:sz="0" w:space="0" w:color="auto"/>
            <w:bottom w:val="none" w:sz="0" w:space="0" w:color="auto"/>
            <w:right w:val="none" w:sz="0" w:space="0" w:color="auto"/>
          </w:divBdr>
          <w:divsChild>
            <w:div w:id="20278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0832">
      <w:bodyDiv w:val="1"/>
      <w:marLeft w:val="0"/>
      <w:marRight w:val="0"/>
      <w:marTop w:val="0"/>
      <w:marBottom w:val="0"/>
      <w:divBdr>
        <w:top w:val="none" w:sz="0" w:space="0" w:color="auto"/>
        <w:left w:val="none" w:sz="0" w:space="0" w:color="auto"/>
        <w:bottom w:val="none" w:sz="0" w:space="0" w:color="auto"/>
        <w:right w:val="none" w:sz="0" w:space="0" w:color="auto"/>
      </w:divBdr>
    </w:div>
    <w:div w:id="640890733">
      <w:bodyDiv w:val="1"/>
      <w:marLeft w:val="0"/>
      <w:marRight w:val="0"/>
      <w:marTop w:val="0"/>
      <w:marBottom w:val="0"/>
      <w:divBdr>
        <w:top w:val="none" w:sz="0" w:space="0" w:color="auto"/>
        <w:left w:val="none" w:sz="0" w:space="0" w:color="auto"/>
        <w:bottom w:val="none" w:sz="0" w:space="0" w:color="auto"/>
        <w:right w:val="none" w:sz="0" w:space="0" w:color="auto"/>
      </w:divBdr>
    </w:div>
    <w:div w:id="854031008">
      <w:bodyDiv w:val="1"/>
      <w:marLeft w:val="0"/>
      <w:marRight w:val="0"/>
      <w:marTop w:val="0"/>
      <w:marBottom w:val="0"/>
      <w:divBdr>
        <w:top w:val="none" w:sz="0" w:space="0" w:color="auto"/>
        <w:left w:val="none" w:sz="0" w:space="0" w:color="auto"/>
        <w:bottom w:val="none" w:sz="0" w:space="0" w:color="auto"/>
        <w:right w:val="none" w:sz="0" w:space="0" w:color="auto"/>
      </w:divBdr>
    </w:div>
    <w:div w:id="865338081">
      <w:bodyDiv w:val="1"/>
      <w:marLeft w:val="0"/>
      <w:marRight w:val="0"/>
      <w:marTop w:val="0"/>
      <w:marBottom w:val="0"/>
      <w:divBdr>
        <w:top w:val="none" w:sz="0" w:space="0" w:color="auto"/>
        <w:left w:val="none" w:sz="0" w:space="0" w:color="auto"/>
        <w:bottom w:val="none" w:sz="0" w:space="0" w:color="auto"/>
        <w:right w:val="none" w:sz="0" w:space="0" w:color="auto"/>
      </w:divBdr>
    </w:div>
    <w:div w:id="1048071543">
      <w:bodyDiv w:val="1"/>
      <w:marLeft w:val="0"/>
      <w:marRight w:val="0"/>
      <w:marTop w:val="0"/>
      <w:marBottom w:val="0"/>
      <w:divBdr>
        <w:top w:val="none" w:sz="0" w:space="0" w:color="auto"/>
        <w:left w:val="none" w:sz="0" w:space="0" w:color="auto"/>
        <w:bottom w:val="none" w:sz="0" w:space="0" w:color="auto"/>
        <w:right w:val="none" w:sz="0" w:space="0" w:color="auto"/>
      </w:divBdr>
    </w:div>
    <w:div w:id="1104038049">
      <w:bodyDiv w:val="1"/>
      <w:marLeft w:val="0"/>
      <w:marRight w:val="0"/>
      <w:marTop w:val="0"/>
      <w:marBottom w:val="0"/>
      <w:divBdr>
        <w:top w:val="none" w:sz="0" w:space="0" w:color="auto"/>
        <w:left w:val="none" w:sz="0" w:space="0" w:color="auto"/>
        <w:bottom w:val="none" w:sz="0" w:space="0" w:color="auto"/>
        <w:right w:val="none" w:sz="0" w:space="0" w:color="auto"/>
      </w:divBdr>
      <w:divsChild>
        <w:div w:id="569853333">
          <w:marLeft w:val="0"/>
          <w:marRight w:val="0"/>
          <w:marTop w:val="0"/>
          <w:marBottom w:val="0"/>
          <w:divBdr>
            <w:top w:val="none" w:sz="0" w:space="0" w:color="auto"/>
            <w:left w:val="none" w:sz="0" w:space="0" w:color="auto"/>
            <w:bottom w:val="none" w:sz="0" w:space="0" w:color="auto"/>
            <w:right w:val="none" w:sz="0" w:space="0" w:color="auto"/>
          </w:divBdr>
          <w:divsChild>
            <w:div w:id="1384332300">
              <w:marLeft w:val="0"/>
              <w:marRight w:val="0"/>
              <w:marTop w:val="0"/>
              <w:marBottom w:val="0"/>
              <w:divBdr>
                <w:top w:val="none" w:sz="0" w:space="0" w:color="auto"/>
                <w:left w:val="none" w:sz="0" w:space="0" w:color="auto"/>
                <w:bottom w:val="none" w:sz="0" w:space="0" w:color="auto"/>
                <w:right w:val="none" w:sz="0" w:space="0" w:color="auto"/>
              </w:divBdr>
            </w:div>
          </w:divsChild>
        </w:div>
        <w:div w:id="177160217">
          <w:marLeft w:val="0"/>
          <w:marRight w:val="0"/>
          <w:marTop w:val="0"/>
          <w:marBottom w:val="0"/>
          <w:divBdr>
            <w:top w:val="none" w:sz="0" w:space="0" w:color="auto"/>
            <w:left w:val="none" w:sz="0" w:space="0" w:color="auto"/>
            <w:bottom w:val="none" w:sz="0" w:space="0" w:color="auto"/>
            <w:right w:val="none" w:sz="0" w:space="0" w:color="auto"/>
          </w:divBdr>
          <w:divsChild>
            <w:div w:id="101000358">
              <w:marLeft w:val="0"/>
              <w:marRight w:val="0"/>
              <w:marTop w:val="0"/>
              <w:marBottom w:val="0"/>
              <w:divBdr>
                <w:top w:val="none" w:sz="0" w:space="0" w:color="auto"/>
                <w:left w:val="none" w:sz="0" w:space="0" w:color="auto"/>
                <w:bottom w:val="none" w:sz="0" w:space="0" w:color="auto"/>
                <w:right w:val="none" w:sz="0" w:space="0" w:color="auto"/>
              </w:divBdr>
            </w:div>
          </w:divsChild>
        </w:div>
        <w:div w:id="1466584004">
          <w:marLeft w:val="0"/>
          <w:marRight w:val="0"/>
          <w:marTop w:val="0"/>
          <w:marBottom w:val="0"/>
          <w:divBdr>
            <w:top w:val="none" w:sz="0" w:space="0" w:color="auto"/>
            <w:left w:val="none" w:sz="0" w:space="0" w:color="auto"/>
            <w:bottom w:val="none" w:sz="0" w:space="0" w:color="auto"/>
            <w:right w:val="none" w:sz="0" w:space="0" w:color="auto"/>
          </w:divBdr>
          <w:divsChild>
            <w:div w:id="316765021">
              <w:marLeft w:val="0"/>
              <w:marRight w:val="0"/>
              <w:marTop w:val="0"/>
              <w:marBottom w:val="0"/>
              <w:divBdr>
                <w:top w:val="none" w:sz="0" w:space="0" w:color="auto"/>
                <w:left w:val="none" w:sz="0" w:space="0" w:color="auto"/>
                <w:bottom w:val="none" w:sz="0" w:space="0" w:color="auto"/>
                <w:right w:val="none" w:sz="0" w:space="0" w:color="auto"/>
              </w:divBdr>
            </w:div>
          </w:divsChild>
        </w:div>
        <w:div w:id="1878473113">
          <w:marLeft w:val="0"/>
          <w:marRight w:val="0"/>
          <w:marTop w:val="0"/>
          <w:marBottom w:val="0"/>
          <w:divBdr>
            <w:top w:val="none" w:sz="0" w:space="0" w:color="auto"/>
            <w:left w:val="none" w:sz="0" w:space="0" w:color="auto"/>
            <w:bottom w:val="none" w:sz="0" w:space="0" w:color="auto"/>
            <w:right w:val="none" w:sz="0" w:space="0" w:color="auto"/>
          </w:divBdr>
          <w:divsChild>
            <w:div w:id="776025695">
              <w:marLeft w:val="0"/>
              <w:marRight w:val="0"/>
              <w:marTop w:val="0"/>
              <w:marBottom w:val="0"/>
              <w:divBdr>
                <w:top w:val="none" w:sz="0" w:space="0" w:color="auto"/>
                <w:left w:val="none" w:sz="0" w:space="0" w:color="auto"/>
                <w:bottom w:val="none" w:sz="0" w:space="0" w:color="auto"/>
                <w:right w:val="none" w:sz="0" w:space="0" w:color="auto"/>
              </w:divBdr>
            </w:div>
          </w:divsChild>
        </w:div>
        <w:div w:id="1448546461">
          <w:marLeft w:val="0"/>
          <w:marRight w:val="0"/>
          <w:marTop w:val="0"/>
          <w:marBottom w:val="0"/>
          <w:divBdr>
            <w:top w:val="none" w:sz="0" w:space="0" w:color="auto"/>
            <w:left w:val="none" w:sz="0" w:space="0" w:color="auto"/>
            <w:bottom w:val="none" w:sz="0" w:space="0" w:color="auto"/>
            <w:right w:val="none" w:sz="0" w:space="0" w:color="auto"/>
          </w:divBdr>
          <w:divsChild>
            <w:div w:id="1103502754">
              <w:marLeft w:val="0"/>
              <w:marRight w:val="0"/>
              <w:marTop w:val="0"/>
              <w:marBottom w:val="0"/>
              <w:divBdr>
                <w:top w:val="none" w:sz="0" w:space="0" w:color="auto"/>
                <w:left w:val="none" w:sz="0" w:space="0" w:color="auto"/>
                <w:bottom w:val="none" w:sz="0" w:space="0" w:color="auto"/>
                <w:right w:val="none" w:sz="0" w:space="0" w:color="auto"/>
              </w:divBdr>
            </w:div>
          </w:divsChild>
        </w:div>
        <w:div w:id="665666913">
          <w:marLeft w:val="0"/>
          <w:marRight w:val="0"/>
          <w:marTop w:val="0"/>
          <w:marBottom w:val="0"/>
          <w:divBdr>
            <w:top w:val="none" w:sz="0" w:space="0" w:color="auto"/>
            <w:left w:val="none" w:sz="0" w:space="0" w:color="auto"/>
            <w:bottom w:val="none" w:sz="0" w:space="0" w:color="auto"/>
            <w:right w:val="none" w:sz="0" w:space="0" w:color="auto"/>
          </w:divBdr>
          <w:divsChild>
            <w:div w:id="1871844054">
              <w:marLeft w:val="0"/>
              <w:marRight w:val="0"/>
              <w:marTop w:val="0"/>
              <w:marBottom w:val="0"/>
              <w:divBdr>
                <w:top w:val="none" w:sz="0" w:space="0" w:color="auto"/>
                <w:left w:val="none" w:sz="0" w:space="0" w:color="auto"/>
                <w:bottom w:val="none" w:sz="0" w:space="0" w:color="auto"/>
                <w:right w:val="none" w:sz="0" w:space="0" w:color="auto"/>
              </w:divBdr>
            </w:div>
          </w:divsChild>
        </w:div>
        <w:div w:id="674040555">
          <w:marLeft w:val="0"/>
          <w:marRight w:val="0"/>
          <w:marTop w:val="0"/>
          <w:marBottom w:val="0"/>
          <w:divBdr>
            <w:top w:val="none" w:sz="0" w:space="0" w:color="auto"/>
            <w:left w:val="none" w:sz="0" w:space="0" w:color="auto"/>
            <w:bottom w:val="none" w:sz="0" w:space="0" w:color="auto"/>
            <w:right w:val="none" w:sz="0" w:space="0" w:color="auto"/>
          </w:divBdr>
          <w:divsChild>
            <w:div w:id="1140686387">
              <w:marLeft w:val="0"/>
              <w:marRight w:val="0"/>
              <w:marTop w:val="0"/>
              <w:marBottom w:val="0"/>
              <w:divBdr>
                <w:top w:val="none" w:sz="0" w:space="0" w:color="auto"/>
                <w:left w:val="none" w:sz="0" w:space="0" w:color="auto"/>
                <w:bottom w:val="none" w:sz="0" w:space="0" w:color="auto"/>
                <w:right w:val="none" w:sz="0" w:space="0" w:color="auto"/>
              </w:divBdr>
            </w:div>
          </w:divsChild>
        </w:div>
        <w:div w:id="116342828">
          <w:marLeft w:val="0"/>
          <w:marRight w:val="0"/>
          <w:marTop w:val="0"/>
          <w:marBottom w:val="0"/>
          <w:divBdr>
            <w:top w:val="none" w:sz="0" w:space="0" w:color="auto"/>
            <w:left w:val="none" w:sz="0" w:space="0" w:color="auto"/>
            <w:bottom w:val="none" w:sz="0" w:space="0" w:color="auto"/>
            <w:right w:val="none" w:sz="0" w:space="0" w:color="auto"/>
          </w:divBdr>
          <w:divsChild>
            <w:div w:id="1377008015">
              <w:marLeft w:val="0"/>
              <w:marRight w:val="0"/>
              <w:marTop w:val="0"/>
              <w:marBottom w:val="0"/>
              <w:divBdr>
                <w:top w:val="none" w:sz="0" w:space="0" w:color="auto"/>
                <w:left w:val="none" w:sz="0" w:space="0" w:color="auto"/>
                <w:bottom w:val="none" w:sz="0" w:space="0" w:color="auto"/>
                <w:right w:val="none" w:sz="0" w:space="0" w:color="auto"/>
              </w:divBdr>
            </w:div>
          </w:divsChild>
        </w:div>
        <w:div w:id="996150879">
          <w:marLeft w:val="0"/>
          <w:marRight w:val="0"/>
          <w:marTop w:val="0"/>
          <w:marBottom w:val="0"/>
          <w:divBdr>
            <w:top w:val="none" w:sz="0" w:space="0" w:color="auto"/>
            <w:left w:val="none" w:sz="0" w:space="0" w:color="auto"/>
            <w:bottom w:val="none" w:sz="0" w:space="0" w:color="auto"/>
            <w:right w:val="none" w:sz="0" w:space="0" w:color="auto"/>
          </w:divBdr>
          <w:divsChild>
            <w:div w:id="1874270224">
              <w:marLeft w:val="0"/>
              <w:marRight w:val="0"/>
              <w:marTop w:val="0"/>
              <w:marBottom w:val="0"/>
              <w:divBdr>
                <w:top w:val="none" w:sz="0" w:space="0" w:color="auto"/>
                <w:left w:val="none" w:sz="0" w:space="0" w:color="auto"/>
                <w:bottom w:val="none" w:sz="0" w:space="0" w:color="auto"/>
                <w:right w:val="none" w:sz="0" w:space="0" w:color="auto"/>
              </w:divBdr>
            </w:div>
          </w:divsChild>
        </w:div>
        <w:div w:id="1809977871">
          <w:marLeft w:val="0"/>
          <w:marRight w:val="0"/>
          <w:marTop w:val="0"/>
          <w:marBottom w:val="0"/>
          <w:divBdr>
            <w:top w:val="none" w:sz="0" w:space="0" w:color="auto"/>
            <w:left w:val="none" w:sz="0" w:space="0" w:color="auto"/>
            <w:bottom w:val="none" w:sz="0" w:space="0" w:color="auto"/>
            <w:right w:val="none" w:sz="0" w:space="0" w:color="auto"/>
          </w:divBdr>
          <w:divsChild>
            <w:div w:id="1865895974">
              <w:marLeft w:val="0"/>
              <w:marRight w:val="0"/>
              <w:marTop w:val="0"/>
              <w:marBottom w:val="0"/>
              <w:divBdr>
                <w:top w:val="none" w:sz="0" w:space="0" w:color="auto"/>
                <w:left w:val="none" w:sz="0" w:space="0" w:color="auto"/>
                <w:bottom w:val="none" w:sz="0" w:space="0" w:color="auto"/>
                <w:right w:val="none" w:sz="0" w:space="0" w:color="auto"/>
              </w:divBdr>
            </w:div>
          </w:divsChild>
        </w:div>
        <w:div w:id="768621400">
          <w:marLeft w:val="0"/>
          <w:marRight w:val="0"/>
          <w:marTop w:val="0"/>
          <w:marBottom w:val="0"/>
          <w:divBdr>
            <w:top w:val="none" w:sz="0" w:space="0" w:color="auto"/>
            <w:left w:val="none" w:sz="0" w:space="0" w:color="auto"/>
            <w:bottom w:val="none" w:sz="0" w:space="0" w:color="auto"/>
            <w:right w:val="none" w:sz="0" w:space="0" w:color="auto"/>
          </w:divBdr>
          <w:divsChild>
            <w:div w:id="17527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852">
      <w:bodyDiv w:val="1"/>
      <w:marLeft w:val="0"/>
      <w:marRight w:val="0"/>
      <w:marTop w:val="0"/>
      <w:marBottom w:val="0"/>
      <w:divBdr>
        <w:top w:val="none" w:sz="0" w:space="0" w:color="auto"/>
        <w:left w:val="none" w:sz="0" w:space="0" w:color="auto"/>
        <w:bottom w:val="none" w:sz="0" w:space="0" w:color="auto"/>
        <w:right w:val="none" w:sz="0" w:space="0" w:color="auto"/>
      </w:divBdr>
    </w:div>
    <w:div w:id="1843885968">
      <w:bodyDiv w:val="1"/>
      <w:marLeft w:val="0"/>
      <w:marRight w:val="0"/>
      <w:marTop w:val="0"/>
      <w:marBottom w:val="0"/>
      <w:divBdr>
        <w:top w:val="none" w:sz="0" w:space="0" w:color="auto"/>
        <w:left w:val="none" w:sz="0" w:space="0" w:color="auto"/>
        <w:bottom w:val="none" w:sz="0" w:space="0" w:color="auto"/>
        <w:right w:val="none" w:sz="0" w:space="0" w:color="auto"/>
      </w:divBdr>
    </w:div>
    <w:div w:id="1949117921">
      <w:bodyDiv w:val="1"/>
      <w:marLeft w:val="0"/>
      <w:marRight w:val="0"/>
      <w:marTop w:val="0"/>
      <w:marBottom w:val="0"/>
      <w:divBdr>
        <w:top w:val="none" w:sz="0" w:space="0" w:color="auto"/>
        <w:left w:val="none" w:sz="0" w:space="0" w:color="auto"/>
        <w:bottom w:val="none" w:sz="0" w:space="0" w:color="auto"/>
        <w:right w:val="none" w:sz="0" w:space="0" w:color="auto"/>
      </w:divBdr>
    </w:div>
    <w:div w:id="208505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rtistraining.com/e-learn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0267D3B75C53D4E88CA0ED0221B7903" ma:contentTypeVersion="4" ma:contentTypeDescription="Create a new document." ma:contentTypeScope="" ma:versionID="cf88c58541940396ff285c397907857c">
  <xsd:schema xmlns:xsd="http://www.w3.org/2001/XMLSchema" xmlns:xs="http://www.w3.org/2001/XMLSchema" xmlns:p="http://schemas.microsoft.com/office/2006/metadata/properties" xmlns:ns2="64c432f0-ef86-4349-a99d-452f058f34a6" targetNamespace="http://schemas.microsoft.com/office/2006/metadata/properties" ma:root="true" ma:fieldsID="5da9b435b07a983ad73ee70d12ea5c99" ns2:_="">
    <xsd:import namespace="64c432f0-ef86-4349-a99d-452f058f34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432f0-ef86-4349-a99d-452f058f3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B7E486-47EA-498D-969D-D731EE18A7FE}">
  <ds:schemaRefs>
    <ds:schemaRef ds:uri="http://schemas.microsoft.com/office/2006/metadata/properties"/>
    <ds:schemaRef ds:uri="http://schemas.microsoft.com/office/infopath/2007/PartnerControls"/>
    <ds:schemaRef ds:uri="ecc483dc-1635-47af-8d32-28c7122e27c1"/>
  </ds:schemaRefs>
</ds:datastoreItem>
</file>

<file path=customXml/itemProps2.xml><?xml version="1.0" encoding="utf-8"?>
<ds:datastoreItem xmlns:ds="http://schemas.openxmlformats.org/officeDocument/2006/customXml" ds:itemID="{AB15FE73-C8F5-4B38-BC52-E740D13303EC}">
  <ds:schemaRefs>
    <ds:schemaRef ds:uri="http://schemas.microsoft.com/sharepoint/v3/contenttype/forms"/>
  </ds:schemaRefs>
</ds:datastoreItem>
</file>

<file path=customXml/itemProps3.xml><?xml version="1.0" encoding="utf-8"?>
<ds:datastoreItem xmlns:ds="http://schemas.openxmlformats.org/officeDocument/2006/customXml" ds:itemID="{B48E3A34-ACD6-834C-BEA4-F687BEB41C1D}">
  <ds:schemaRefs>
    <ds:schemaRef ds:uri="http://schemas.openxmlformats.org/officeDocument/2006/bibliography"/>
  </ds:schemaRefs>
</ds:datastoreItem>
</file>

<file path=customXml/itemProps4.xml><?xml version="1.0" encoding="utf-8"?>
<ds:datastoreItem xmlns:ds="http://schemas.openxmlformats.org/officeDocument/2006/customXml" ds:itemID="{F5DCC466-54A5-4CA4-B637-F52093F26DFB}">
  <ds:schemaRefs>
    <ds:schemaRef ds:uri="http://schemas.microsoft.com/sharepoint/events"/>
  </ds:schemaRefs>
</ds:datastoreItem>
</file>

<file path=customXml/itemProps5.xml><?xml version="1.0" encoding="utf-8"?>
<ds:datastoreItem xmlns:ds="http://schemas.openxmlformats.org/officeDocument/2006/customXml" ds:itemID="{6052DC11-4A30-4F2D-92F6-25C62711793C}"/>
</file>

<file path=docProps/app.xml><?xml version="1.0" encoding="utf-8"?>
<Properties xmlns="http://schemas.openxmlformats.org/officeDocument/2006/extended-properties" xmlns:vt="http://schemas.openxmlformats.org/officeDocument/2006/docPropsVTypes">
  <Template>Normal</Template>
  <TotalTime>7</TotalTime>
  <Pages>5</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Smith</dc:creator>
  <cp:keywords/>
  <dc:description/>
  <cp:lastModifiedBy>Debbie Smith</cp:lastModifiedBy>
  <cp:revision>6</cp:revision>
  <dcterms:created xsi:type="dcterms:W3CDTF">2020-10-23T13:04:00Z</dcterms:created>
  <dcterms:modified xsi:type="dcterms:W3CDTF">2020-10-23T13:21:00Z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0x01010030267D3B75C53D4E88CA0ED0221B7903</vt:lpwstr>
  </property>
  <property fmtid="{D5CDD505-2E9C-101B-9397-08002B2CF9AE}" pid="3" name="_dlc_DocIdItemGuid">
    <vt:lpwstr>ef292f98-172a-479e-a40a-4aa23dbbed3b</vt:lpwstr>
  </property>
</Properties>
</file>